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6772"/>
        <w:gridCol w:w="2795"/>
      </w:tblGrid>
      <w:tr w:rsidR="00A43E85" w:rsidRPr="00A43E85" w:rsidTr="00E82407">
        <w:trPr>
          <w:cantSplit/>
          <w:trHeight w:val="836"/>
        </w:trPr>
        <w:tc>
          <w:tcPr>
            <w:tcW w:w="6772" w:type="dxa"/>
            <w:tcBorders>
              <w:top w:val="single" w:sz="6" w:space="0" w:color="000080"/>
              <w:left w:val="single" w:sz="6" w:space="0" w:color="000080"/>
              <w:bottom w:val="single" w:sz="6" w:space="0" w:color="000080"/>
              <w:right w:val="single" w:sz="6" w:space="0" w:color="000080"/>
            </w:tcBorders>
            <w:shd w:val="pct10" w:color="auto" w:fill="FFFFFF"/>
            <w:vAlign w:val="center"/>
          </w:tcPr>
          <w:p w:rsidR="00A43E85" w:rsidRPr="00A43E85" w:rsidRDefault="00A43E85" w:rsidP="00557050">
            <w:pPr>
              <w:spacing w:after="200"/>
              <w:rPr>
                <w:rFonts w:ascii="Arial" w:hAnsi="Arial" w:cs="Arial"/>
                <w:b/>
                <w:szCs w:val="24"/>
              </w:rPr>
            </w:pPr>
            <w:r w:rsidRPr="00A43E85">
              <w:rPr>
                <w:rFonts w:ascii="Arial" w:hAnsi="Arial" w:cs="Arial"/>
                <w:b/>
                <w:szCs w:val="24"/>
              </w:rPr>
              <w:t xml:space="preserve">TROPICAL ROCK LOBSTER </w:t>
            </w:r>
          </w:p>
          <w:p w:rsidR="00A43E85" w:rsidRPr="00A43E85" w:rsidRDefault="00A43E85" w:rsidP="00557050">
            <w:pPr>
              <w:spacing w:after="200"/>
              <w:rPr>
                <w:rFonts w:ascii="Arial" w:hAnsi="Arial" w:cs="Arial"/>
                <w:b/>
                <w:szCs w:val="24"/>
              </w:rPr>
            </w:pPr>
            <w:r w:rsidRPr="00A43E85">
              <w:rPr>
                <w:rFonts w:ascii="Arial" w:hAnsi="Arial" w:cs="Arial"/>
                <w:b/>
                <w:szCs w:val="24"/>
              </w:rPr>
              <w:t xml:space="preserve">RESOURCE ASSESSMENT GROUP (TRLRAG) </w:t>
            </w:r>
          </w:p>
        </w:tc>
        <w:tc>
          <w:tcPr>
            <w:tcW w:w="2795" w:type="dxa"/>
            <w:tcBorders>
              <w:top w:val="single" w:sz="6" w:space="0" w:color="000080"/>
              <w:left w:val="single" w:sz="6" w:space="0" w:color="000080"/>
              <w:bottom w:val="single" w:sz="6" w:space="0" w:color="000080"/>
              <w:right w:val="single" w:sz="6" w:space="0" w:color="000080"/>
            </w:tcBorders>
            <w:shd w:val="pct10" w:color="auto" w:fill="FFFFFF"/>
            <w:vAlign w:val="center"/>
          </w:tcPr>
          <w:p w:rsidR="00A43E85" w:rsidRPr="00A43E85" w:rsidRDefault="00A43E85" w:rsidP="00557050">
            <w:pPr>
              <w:spacing w:after="200"/>
              <w:rPr>
                <w:rFonts w:ascii="Arial" w:hAnsi="Arial" w:cs="Arial"/>
                <w:b/>
                <w:szCs w:val="24"/>
              </w:rPr>
            </w:pPr>
            <w:r w:rsidRPr="00A43E85">
              <w:rPr>
                <w:rFonts w:ascii="Arial" w:hAnsi="Arial" w:cs="Arial"/>
                <w:b/>
                <w:szCs w:val="24"/>
              </w:rPr>
              <w:t>MEETING No. 19</w:t>
            </w:r>
          </w:p>
          <w:p w:rsidR="00A43E85" w:rsidRPr="00A43E85" w:rsidRDefault="00A43E85" w:rsidP="00557050">
            <w:pPr>
              <w:spacing w:after="200"/>
              <w:rPr>
                <w:rFonts w:ascii="Arial" w:hAnsi="Arial" w:cs="Arial"/>
                <w:b/>
                <w:szCs w:val="24"/>
              </w:rPr>
            </w:pPr>
            <w:r w:rsidRPr="00A43E85">
              <w:rPr>
                <w:rFonts w:ascii="Arial" w:hAnsi="Arial" w:cs="Arial"/>
                <w:b/>
                <w:szCs w:val="24"/>
              </w:rPr>
              <w:t>13 December 2016</w:t>
            </w:r>
          </w:p>
        </w:tc>
      </w:tr>
      <w:tr w:rsidR="00A43E85" w:rsidRPr="00A43E85" w:rsidTr="00E82407">
        <w:trPr>
          <w:cantSplit/>
          <w:trHeight w:val="528"/>
        </w:trPr>
        <w:tc>
          <w:tcPr>
            <w:tcW w:w="6772" w:type="dxa"/>
            <w:tcBorders>
              <w:top w:val="single" w:sz="6" w:space="0" w:color="000080"/>
              <w:left w:val="single" w:sz="6" w:space="0" w:color="000080"/>
              <w:bottom w:val="single" w:sz="6" w:space="0" w:color="000080"/>
              <w:right w:val="single" w:sz="6" w:space="0" w:color="000080"/>
            </w:tcBorders>
            <w:shd w:val="pct10" w:color="auto" w:fill="FFFFFF"/>
            <w:vAlign w:val="center"/>
          </w:tcPr>
          <w:p w:rsidR="00A43E85" w:rsidRPr="00A43E85" w:rsidRDefault="00A43E85" w:rsidP="00557050">
            <w:pPr>
              <w:spacing w:after="200"/>
              <w:rPr>
                <w:rFonts w:ascii="Arial" w:hAnsi="Arial" w:cs="Arial"/>
                <w:szCs w:val="24"/>
              </w:rPr>
            </w:pPr>
            <w:r w:rsidRPr="00A43E85">
              <w:rPr>
                <w:rFonts w:ascii="Arial" w:hAnsi="Arial" w:cs="Arial"/>
                <w:szCs w:val="24"/>
              </w:rPr>
              <w:t>Background Information: Preliminary advection modelling of Tropical Rock Lobster (</w:t>
            </w:r>
            <w:proofErr w:type="spellStart"/>
            <w:r w:rsidRPr="00A43E85">
              <w:rPr>
                <w:rFonts w:ascii="Arial" w:hAnsi="Arial" w:cs="Arial"/>
                <w:i/>
                <w:szCs w:val="24"/>
              </w:rPr>
              <w:t>Panulirus</w:t>
            </w:r>
            <w:proofErr w:type="spellEnd"/>
            <w:r w:rsidRPr="00A43E85">
              <w:rPr>
                <w:rFonts w:ascii="Arial" w:hAnsi="Arial" w:cs="Arial"/>
                <w:i/>
                <w:szCs w:val="24"/>
              </w:rPr>
              <w:t xml:space="preserve"> </w:t>
            </w:r>
            <w:proofErr w:type="spellStart"/>
            <w:r w:rsidRPr="00A43E85">
              <w:rPr>
                <w:rFonts w:ascii="Arial" w:hAnsi="Arial" w:cs="Arial"/>
                <w:i/>
                <w:szCs w:val="24"/>
              </w:rPr>
              <w:t>ornatus</w:t>
            </w:r>
            <w:proofErr w:type="spellEnd"/>
            <w:r w:rsidRPr="00A43E85">
              <w:rPr>
                <w:rFonts w:ascii="Arial" w:hAnsi="Arial" w:cs="Arial"/>
                <w:szCs w:val="24"/>
              </w:rPr>
              <w:t>) larvae in the North Western Coral Sea</w:t>
            </w:r>
          </w:p>
        </w:tc>
        <w:tc>
          <w:tcPr>
            <w:tcW w:w="2795" w:type="dxa"/>
            <w:tcBorders>
              <w:top w:val="single" w:sz="6" w:space="0" w:color="000080"/>
              <w:left w:val="single" w:sz="6" w:space="0" w:color="000080"/>
              <w:bottom w:val="single" w:sz="6" w:space="0" w:color="000080"/>
              <w:right w:val="single" w:sz="6" w:space="0" w:color="000080"/>
            </w:tcBorders>
            <w:shd w:val="pct10" w:color="auto" w:fill="FFFFFF"/>
            <w:vAlign w:val="center"/>
          </w:tcPr>
          <w:p w:rsidR="00A43E85" w:rsidRPr="00A43E85" w:rsidRDefault="00A43E85" w:rsidP="00557050">
            <w:pPr>
              <w:spacing w:after="200"/>
              <w:rPr>
                <w:rFonts w:ascii="Arial" w:hAnsi="Arial" w:cs="Arial"/>
                <w:b/>
                <w:szCs w:val="24"/>
              </w:rPr>
            </w:pPr>
            <w:r w:rsidRPr="00A43E85">
              <w:rPr>
                <w:rFonts w:ascii="Arial" w:hAnsi="Arial" w:cs="Arial"/>
                <w:b/>
                <w:szCs w:val="24"/>
              </w:rPr>
              <w:t>Agenda Item 6</w:t>
            </w:r>
          </w:p>
          <w:p w:rsidR="00A43E85" w:rsidRPr="00A43E85" w:rsidRDefault="00A43E85" w:rsidP="00557050">
            <w:pPr>
              <w:spacing w:after="200"/>
              <w:rPr>
                <w:rFonts w:ascii="Arial" w:hAnsi="Arial" w:cs="Arial"/>
                <w:b/>
                <w:szCs w:val="24"/>
              </w:rPr>
            </w:pPr>
            <w:r w:rsidRPr="00A43E85">
              <w:rPr>
                <w:rFonts w:ascii="Arial" w:hAnsi="Arial" w:cs="Arial"/>
                <w:b/>
                <w:szCs w:val="24"/>
              </w:rPr>
              <w:t>FOR INFORMATION</w:t>
            </w:r>
          </w:p>
        </w:tc>
      </w:tr>
    </w:tbl>
    <w:p w:rsidR="00A43E85" w:rsidRDefault="00A43E85" w:rsidP="00557050">
      <w:pPr>
        <w:spacing w:after="200"/>
        <w:rPr>
          <w:rFonts w:ascii="Arial" w:hAnsi="Arial" w:cs="Arial"/>
        </w:rPr>
      </w:pPr>
    </w:p>
    <w:p w:rsidR="00794000" w:rsidRPr="00794000" w:rsidRDefault="00794000" w:rsidP="00557050">
      <w:pPr>
        <w:spacing w:after="200"/>
        <w:rPr>
          <w:rFonts w:ascii="Arial" w:hAnsi="Arial" w:cs="Arial"/>
          <w:b/>
        </w:rPr>
      </w:pPr>
      <w:r>
        <w:rPr>
          <w:rFonts w:ascii="Arial" w:hAnsi="Arial" w:cs="Arial"/>
          <w:b/>
        </w:rPr>
        <w:t>KEY ISSUES</w:t>
      </w:r>
    </w:p>
    <w:p w:rsidR="00794000" w:rsidRPr="00557050" w:rsidRDefault="00794000" w:rsidP="00557050">
      <w:pPr>
        <w:spacing w:after="200"/>
        <w:jc w:val="both"/>
        <w:rPr>
          <w:rFonts w:ascii="Arial" w:hAnsi="Arial" w:cs="Arial"/>
        </w:rPr>
      </w:pPr>
      <w:r w:rsidRPr="00557050">
        <w:rPr>
          <w:rFonts w:ascii="Arial" w:hAnsi="Arial" w:cs="Arial"/>
        </w:rPr>
        <w:t xml:space="preserve">The Australian and PNG Fisheries Bilateral meeting was held on 22 November 2016, Thursday Island. </w:t>
      </w:r>
    </w:p>
    <w:p w:rsidR="00794000" w:rsidRPr="00557050" w:rsidRDefault="00794000" w:rsidP="00557050">
      <w:pPr>
        <w:spacing w:after="200"/>
        <w:jc w:val="both"/>
        <w:rPr>
          <w:rFonts w:ascii="Arial" w:hAnsi="Arial" w:cs="Arial"/>
        </w:rPr>
      </w:pPr>
      <w:r w:rsidRPr="00557050">
        <w:rPr>
          <w:rFonts w:ascii="Arial" w:hAnsi="Arial" w:cs="Arial"/>
        </w:rPr>
        <w:t xml:space="preserve">A key issue discussed was the retention of TRL by PNG trawlers operating in the Gulf or Papua. A copy of the meeting record is provided in </w:t>
      </w:r>
      <w:r w:rsidRPr="00557050">
        <w:rPr>
          <w:rFonts w:ascii="Arial" w:hAnsi="Arial" w:cs="Arial"/>
          <w:b/>
        </w:rPr>
        <w:t>Appendix A</w:t>
      </w:r>
      <w:r w:rsidRPr="00557050">
        <w:rPr>
          <w:rFonts w:ascii="Arial" w:hAnsi="Arial" w:cs="Arial"/>
        </w:rPr>
        <w:t xml:space="preserve"> and the relevant section is copied into the </w:t>
      </w:r>
      <w:r w:rsidR="00557050">
        <w:rPr>
          <w:rFonts w:ascii="Arial" w:hAnsi="Arial" w:cs="Arial"/>
        </w:rPr>
        <w:t>B</w:t>
      </w:r>
      <w:r w:rsidRPr="00557050">
        <w:rPr>
          <w:rFonts w:ascii="Arial" w:hAnsi="Arial" w:cs="Arial"/>
        </w:rPr>
        <w:t xml:space="preserve">ackground </w:t>
      </w:r>
      <w:r w:rsidR="00557050">
        <w:rPr>
          <w:rFonts w:ascii="Arial" w:hAnsi="Arial" w:cs="Arial"/>
        </w:rPr>
        <w:t>S</w:t>
      </w:r>
      <w:r w:rsidRPr="00557050">
        <w:rPr>
          <w:rFonts w:ascii="Arial" w:hAnsi="Arial" w:cs="Arial"/>
        </w:rPr>
        <w:t>ection below.</w:t>
      </w:r>
    </w:p>
    <w:p w:rsidR="00F732A8" w:rsidRPr="00557050" w:rsidRDefault="00794000" w:rsidP="00557050">
      <w:pPr>
        <w:spacing w:after="200"/>
        <w:jc w:val="both"/>
        <w:rPr>
          <w:rFonts w:ascii="Arial" w:hAnsi="Arial" w:cs="Arial"/>
        </w:rPr>
      </w:pPr>
      <w:r w:rsidRPr="00557050">
        <w:rPr>
          <w:rFonts w:ascii="Arial" w:hAnsi="Arial" w:cs="Arial"/>
        </w:rPr>
        <w:t xml:space="preserve">PNG-NFA’s </w:t>
      </w:r>
      <w:r w:rsidR="00F732A8" w:rsidRPr="00557050">
        <w:rPr>
          <w:rFonts w:ascii="Arial" w:hAnsi="Arial" w:cs="Arial"/>
        </w:rPr>
        <w:t>advised</w:t>
      </w:r>
      <w:r w:rsidRPr="00557050">
        <w:rPr>
          <w:rFonts w:ascii="Arial" w:hAnsi="Arial" w:cs="Arial"/>
        </w:rPr>
        <w:t xml:space="preserve"> at the bilateral meeting that trawl catches are being taken outside the known migratory pathway for TRL</w:t>
      </w:r>
      <w:r w:rsidR="00F732A8" w:rsidRPr="00557050">
        <w:rPr>
          <w:rFonts w:ascii="Arial" w:hAnsi="Arial" w:cs="Arial"/>
        </w:rPr>
        <w:t xml:space="preserve">. </w:t>
      </w:r>
      <w:r w:rsidRPr="00557050">
        <w:rPr>
          <w:rFonts w:ascii="Arial" w:hAnsi="Arial" w:cs="Arial"/>
        </w:rPr>
        <w:t xml:space="preserve">AFMA and PNG-NFAs </w:t>
      </w:r>
      <w:r w:rsidR="00F732A8" w:rsidRPr="00557050">
        <w:rPr>
          <w:rFonts w:ascii="Arial" w:hAnsi="Arial" w:cs="Arial"/>
        </w:rPr>
        <w:t>agreed to</w:t>
      </w:r>
      <w:r w:rsidRPr="00557050">
        <w:rPr>
          <w:rFonts w:ascii="Arial" w:hAnsi="Arial" w:cs="Arial"/>
        </w:rPr>
        <w:t xml:space="preserve"> collaborate to further assess the likely interaction of recent PNG trawl fishing </w:t>
      </w:r>
      <w:r w:rsidR="00F732A8" w:rsidRPr="00557050">
        <w:rPr>
          <w:rFonts w:ascii="Arial" w:hAnsi="Arial" w:cs="Arial"/>
        </w:rPr>
        <w:t>with the TRL spawning migration.</w:t>
      </w:r>
    </w:p>
    <w:p w:rsidR="00794000" w:rsidRPr="00794000" w:rsidRDefault="00794000" w:rsidP="00557050">
      <w:pPr>
        <w:spacing w:after="200"/>
        <w:jc w:val="both"/>
        <w:rPr>
          <w:rFonts w:ascii="Arial" w:hAnsi="Arial" w:cs="Arial"/>
        </w:rPr>
      </w:pPr>
      <w:r w:rsidRPr="00557050">
        <w:rPr>
          <w:rFonts w:ascii="Arial" w:hAnsi="Arial" w:cs="Arial"/>
        </w:rPr>
        <w:t xml:space="preserve">CSIRO has undertaken preliminary </w:t>
      </w:r>
      <w:r w:rsidR="00557050" w:rsidRPr="00557050">
        <w:rPr>
          <w:rFonts w:ascii="Arial" w:hAnsi="Arial" w:cs="Arial"/>
        </w:rPr>
        <w:t>modelling</w:t>
      </w:r>
      <w:r w:rsidR="00413C37">
        <w:rPr>
          <w:rFonts w:ascii="Arial" w:hAnsi="Arial" w:cs="Arial"/>
        </w:rPr>
        <w:t xml:space="preserve"> </w:t>
      </w:r>
      <w:r w:rsidR="00413C37">
        <w:rPr>
          <w:rFonts w:ascii="Arial" w:hAnsi="Arial" w:cs="Arial"/>
          <w:b/>
        </w:rPr>
        <w:t>Appendix B</w:t>
      </w:r>
      <w:r w:rsidR="00557050" w:rsidRPr="00557050">
        <w:rPr>
          <w:rFonts w:ascii="Arial" w:hAnsi="Arial" w:cs="Arial"/>
        </w:rPr>
        <w:t>, which builds on previous models, showing T</w:t>
      </w:r>
      <w:r w:rsidR="00F732A8" w:rsidRPr="00557050">
        <w:rPr>
          <w:rFonts w:ascii="Arial" w:hAnsi="Arial" w:cs="Arial"/>
        </w:rPr>
        <w:t>RL larvae</w:t>
      </w:r>
      <w:r w:rsidRPr="00557050">
        <w:rPr>
          <w:rFonts w:ascii="Arial" w:hAnsi="Arial" w:cs="Arial"/>
        </w:rPr>
        <w:t xml:space="preserve"> dispersal in the Torres Strait.</w:t>
      </w:r>
      <w:r w:rsidR="00557050" w:rsidRPr="00557050">
        <w:rPr>
          <w:rFonts w:ascii="Arial" w:hAnsi="Arial" w:cs="Arial"/>
        </w:rPr>
        <w:t xml:space="preserve"> </w:t>
      </w:r>
      <w:r w:rsidRPr="00557050">
        <w:rPr>
          <w:rFonts w:ascii="Arial" w:hAnsi="Arial" w:cs="Arial"/>
        </w:rPr>
        <w:t>Since the bilateral meeting AFMA has supplied PNG-NFA with the reports listed below and looks forward to receiving the necessary catch and effort information to support further analysis.</w:t>
      </w:r>
    </w:p>
    <w:p w:rsidR="00A43E85" w:rsidRDefault="00A43E85" w:rsidP="00557050">
      <w:pPr>
        <w:spacing w:after="200"/>
        <w:rPr>
          <w:rFonts w:ascii="Arial" w:hAnsi="Arial" w:cs="Arial"/>
          <w:b/>
        </w:rPr>
      </w:pPr>
      <w:r w:rsidRPr="00A43E85">
        <w:rPr>
          <w:rFonts w:ascii="Arial" w:hAnsi="Arial" w:cs="Arial"/>
          <w:b/>
        </w:rPr>
        <w:t>BACKGROUND</w:t>
      </w:r>
      <w:bookmarkStart w:id="0" w:name="_GoBack"/>
      <w:bookmarkEnd w:id="0"/>
    </w:p>
    <w:p w:rsidR="00557050" w:rsidRPr="00557050" w:rsidRDefault="00557050" w:rsidP="00557050">
      <w:pPr>
        <w:spacing w:after="200"/>
        <w:rPr>
          <w:rFonts w:ascii="Arial" w:eastAsiaTheme="minorHAnsi" w:hAnsi="Arial" w:cs="Arial"/>
          <w:bCs/>
          <w:sz w:val="22"/>
          <w:lang w:val="en-AU"/>
        </w:rPr>
      </w:pPr>
      <w:r w:rsidRPr="00557050">
        <w:rPr>
          <w:rFonts w:ascii="Arial" w:hAnsi="Arial" w:cs="Arial"/>
          <w:bCs/>
          <w:i/>
          <w:iCs/>
        </w:rPr>
        <w:t>Report of the Fisheries Committee Bilateral Meeting, 22 November 2016, Thursday Island, Australia</w:t>
      </w:r>
    </w:p>
    <w:p w:rsidR="00557050" w:rsidRPr="00557050" w:rsidRDefault="00557050" w:rsidP="00557050">
      <w:pPr>
        <w:pStyle w:val="Default"/>
        <w:spacing w:after="200"/>
        <w:rPr>
          <w:rFonts w:ascii="Arial" w:hAnsi="Arial" w:cs="Arial"/>
          <w:szCs w:val="22"/>
        </w:rPr>
      </w:pPr>
      <w:r w:rsidRPr="00557050">
        <w:rPr>
          <w:rFonts w:ascii="Arial" w:hAnsi="Arial" w:cs="Arial"/>
          <w:bCs/>
          <w:i/>
          <w:iCs/>
          <w:szCs w:val="22"/>
        </w:rPr>
        <w:t xml:space="preserve">Trawlers retaining TRL catches </w:t>
      </w:r>
    </w:p>
    <w:p w:rsidR="00557050" w:rsidRDefault="00557050" w:rsidP="00557050">
      <w:pPr>
        <w:pStyle w:val="Default"/>
        <w:spacing w:after="200"/>
        <w:rPr>
          <w:rFonts w:ascii="Arial" w:hAnsi="Arial" w:cs="Arial"/>
          <w:szCs w:val="22"/>
        </w:rPr>
      </w:pPr>
      <w:r w:rsidRPr="00557050">
        <w:rPr>
          <w:rFonts w:ascii="Arial" w:hAnsi="Arial" w:cs="Arial"/>
          <w:szCs w:val="22"/>
        </w:rPr>
        <w:t xml:space="preserve">5.6. The meeting </w:t>
      </w:r>
      <w:r w:rsidRPr="00557050">
        <w:rPr>
          <w:rFonts w:ascii="Arial" w:hAnsi="Arial" w:cs="Arial"/>
          <w:b/>
          <w:bCs/>
          <w:szCs w:val="22"/>
        </w:rPr>
        <w:t xml:space="preserve">NOTED </w:t>
      </w:r>
      <w:r w:rsidRPr="00557050">
        <w:rPr>
          <w:rFonts w:ascii="Arial" w:hAnsi="Arial" w:cs="Arial"/>
          <w:szCs w:val="22"/>
        </w:rPr>
        <w:t xml:space="preserve">PNG-NFA advice that PNG trawl operators were granted exemptions since 2014 to retain TRL catches upon industry request. These exemptions were provided recognising that TRL has historically been taken as unreported </w:t>
      </w:r>
      <w:proofErr w:type="spellStart"/>
      <w:r w:rsidRPr="00557050">
        <w:rPr>
          <w:rFonts w:ascii="Arial" w:hAnsi="Arial" w:cs="Arial"/>
          <w:szCs w:val="22"/>
        </w:rPr>
        <w:t>bycatch</w:t>
      </w:r>
      <w:proofErr w:type="spellEnd"/>
      <w:r w:rsidRPr="00557050">
        <w:rPr>
          <w:rFonts w:ascii="Arial" w:hAnsi="Arial" w:cs="Arial"/>
          <w:szCs w:val="22"/>
        </w:rPr>
        <w:t xml:space="preserve"> and that retention of those catches provides an economic opportunity for the PNG trawl industry which has suffered </w:t>
      </w:r>
      <w:r>
        <w:rPr>
          <w:rFonts w:ascii="Arial" w:hAnsi="Arial" w:cs="Arial"/>
          <w:szCs w:val="22"/>
        </w:rPr>
        <w:t>poor returns in recent seasons.</w:t>
      </w:r>
    </w:p>
    <w:p w:rsidR="00557050" w:rsidRDefault="00557050" w:rsidP="00557050">
      <w:pPr>
        <w:pStyle w:val="Default"/>
        <w:spacing w:after="200"/>
        <w:rPr>
          <w:rFonts w:ascii="Arial" w:hAnsi="Arial" w:cs="Arial"/>
          <w:szCs w:val="22"/>
        </w:rPr>
      </w:pPr>
      <w:r w:rsidRPr="00557050">
        <w:rPr>
          <w:rFonts w:ascii="Arial" w:hAnsi="Arial" w:cs="Arial"/>
          <w:szCs w:val="22"/>
        </w:rPr>
        <w:t xml:space="preserve">5.7. The meeting </w:t>
      </w:r>
      <w:r w:rsidRPr="00557050">
        <w:rPr>
          <w:rFonts w:ascii="Arial" w:hAnsi="Arial" w:cs="Arial"/>
          <w:b/>
          <w:bCs/>
          <w:szCs w:val="22"/>
        </w:rPr>
        <w:t xml:space="preserve">NOTED </w:t>
      </w:r>
      <w:r w:rsidRPr="00557050">
        <w:rPr>
          <w:rFonts w:ascii="Arial" w:hAnsi="Arial" w:cs="Arial"/>
          <w:szCs w:val="22"/>
        </w:rPr>
        <w:t xml:space="preserve">advice from AFMA that the PZJA does not plan to remove the ban on Australian trawlers retaining TRL and AFMA's strong preference for the existing ban to remain in both jurisdictions in recognition of the importance of TRL to Traditional Inhabitants and risk to the stock from </w:t>
      </w:r>
      <w:r>
        <w:rPr>
          <w:rFonts w:ascii="Arial" w:hAnsi="Arial" w:cs="Arial"/>
          <w:szCs w:val="22"/>
        </w:rPr>
        <w:t>large unreported trawl catches.</w:t>
      </w:r>
    </w:p>
    <w:p w:rsidR="00557050" w:rsidRDefault="00557050" w:rsidP="00557050">
      <w:pPr>
        <w:pStyle w:val="Default"/>
        <w:spacing w:after="200"/>
        <w:rPr>
          <w:rFonts w:ascii="Arial" w:hAnsi="Arial" w:cs="Arial"/>
          <w:szCs w:val="22"/>
        </w:rPr>
      </w:pPr>
      <w:r w:rsidRPr="00557050">
        <w:rPr>
          <w:rFonts w:ascii="Arial" w:hAnsi="Arial" w:cs="Arial"/>
          <w:szCs w:val="22"/>
        </w:rPr>
        <w:lastRenderedPageBreak/>
        <w:t xml:space="preserve">5.8. The meeting </w:t>
      </w:r>
      <w:r w:rsidRPr="00557050">
        <w:rPr>
          <w:rFonts w:ascii="Arial" w:hAnsi="Arial" w:cs="Arial"/>
          <w:b/>
          <w:bCs/>
          <w:szCs w:val="22"/>
        </w:rPr>
        <w:t xml:space="preserve">ACKNOWLEDGED </w:t>
      </w:r>
      <w:r w:rsidRPr="00557050">
        <w:rPr>
          <w:rFonts w:ascii="Arial" w:hAnsi="Arial" w:cs="Arial"/>
          <w:szCs w:val="22"/>
        </w:rPr>
        <w:t>that the TRL stock is shared between Australia and PNG with the stock reliant on the migration of lobsters from the Protected Zone to the Yule Island spawning grounds - the principle source of recruits to the jointly managed fishery. It was noted that recruits to the Australian and PNG TRL Fishery may also come from spawning in areas adjacent t</w:t>
      </w:r>
      <w:r>
        <w:rPr>
          <w:rFonts w:ascii="Arial" w:hAnsi="Arial" w:cs="Arial"/>
          <w:szCs w:val="22"/>
        </w:rPr>
        <w:t>o the east coast of Queensland.</w:t>
      </w:r>
    </w:p>
    <w:p w:rsidR="00557050" w:rsidRDefault="00557050" w:rsidP="00557050">
      <w:pPr>
        <w:pStyle w:val="Default"/>
        <w:spacing w:after="200"/>
        <w:rPr>
          <w:rFonts w:ascii="Arial" w:hAnsi="Arial" w:cs="Arial"/>
          <w:szCs w:val="22"/>
        </w:rPr>
      </w:pPr>
      <w:r w:rsidRPr="00557050">
        <w:rPr>
          <w:rFonts w:ascii="Arial" w:hAnsi="Arial" w:cs="Arial"/>
          <w:szCs w:val="22"/>
        </w:rPr>
        <w:t xml:space="preserve">5.9. The meeting </w:t>
      </w:r>
      <w:r w:rsidRPr="00557050">
        <w:rPr>
          <w:rFonts w:ascii="Arial" w:hAnsi="Arial" w:cs="Arial"/>
          <w:b/>
          <w:bCs/>
          <w:szCs w:val="22"/>
        </w:rPr>
        <w:t xml:space="preserve">NOTED </w:t>
      </w:r>
      <w:r w:rsidRPr="00557050">
        <w:rPr>
          <w:rFonts w:ascii="Arial" w:hAnsi="Arial" w:cs="Arial"/>
          <w:szCs w:val="22"/>
        </w:rPr>
        <w:t xml:space="preserve">that PNG-NFA do not consider the current level of trawl catch to be detrimental to the TRL stock occurring within the Protected Zone. This was in part due to the estimated level of catch and uncertainty on whether or not the trawl fleet was catching migratory TRL. PNG-NFA advised that the trawl catches are being taken outside the known migration pathway. PNG-NFA further advised that PNG trawlers will soon be required to use </w:t>
      </w:r>
      <w:proofErr w:type="spellStart"/>
      <w:r w:rsidRPr="00557050">
        <w:rPr>
          <w:rFonts w:ascii="Arial" w:hAnsi="Arial" w:cs="Arial"/>
          <w:szCs w:val="22"/>
        </w:rPr>
        <w:t>bycatch</w:t>
      </w:r>
      <w:proofErr w:type="spellEnd"/>
      <w:r w:rsidRPr="00557050">
        <w:rPr>
          <w:rFonts w:ascii="Arial" w:hAnsi="Arial" w:cs="Arial"/>
          <w:szCs w:val="22"/>
        </w:rPr>
        <w:t xml:space="preserve"> reduction devices and that these devices</w:t>
      </w:r>
      <w:r>
        <w:rPr>
          <w:rFonts w:ascii="Arial" w:hAnsi="Arial" w:cs="Arial"/>
          <w:szCs w:val="22"/>
        </w:rPr>
        <w:t xml:space="preserve"> may reduce future TRL catches.</w:t>
      </w:r>
    </w:p>
    <w:p w:rsidR="00557050" w:rsidRDefault="00557050" w:rsidP="00557050">
      <w:pPr>
        <w:pStyle w:val="Default"/>
        <w:spacing w:after="200"/>
        <w:rPr>
          <w:rFonts w:ascii="Arial" w:hAnsi="Arial" w:cs="Arial"/>
          <w:szCs w:val="22"/>
        </w:rPr>
      </w:pPr>
      <w:r w:rsidRPr="00557050">
        <w:rPr>
          <w:rFonts w:ascii="Arial" w:hAnsi="Arial" w:cs="Arial"/>
          <w:szCs w:val="22"/>
        </w:rPr>
        <w:t xml:space="preserve">5.10. The meeting </w:t>
      </w:r>
      <w:r w:rsidRPr="00557050">
        <w:rPr>
          <w:rFonts w:ascii="Arial" w:hAnsi="Arial" w:cs="Arial"/>
          <w:b/>
          <w:bCs/>
          <w:szCs w:val="22"/>
        </w:rPr>
        <w:t xml:space="preserve">RECOGNISED </w:t>
      </w:r>
      <w:r w:rsidRPr="00557050">
        <w:rPr>
          <w:rFonts w:ascii="Arial" w:hAnsi="Arial" w:cs="Arial"/>
          <w:szCs w:val="22"/>
        </w:rPr>
        <w:t>that the best available and accepted scientific advice is that the Australian and PNG TRL Fishery is based on a single stock and PNG trawlers operating in the Gulf of Papua can catch migratory TRL from the Protected Zone. Consistent with the precautionary principle and noting the results of previous tagging studies and known ocean currents, there needs to be robust scientific evidence to guide any departure from the as</w:t>
      </w:r>
      <w:r>
        <w:rPr>
          <w:rFonts w:ascii="Arial" w:hAnsi="Arial" w:cs="Arial"/>
          <w:szCs w:val="22"/>
        </w:rPr>
        <w:t>sumption of a single TRL stock.</w:t>
      </w:r>
    </w:p>
    <w:p w:rsidR="00557050" w:rsidRDefault="00557050" w:rsidP="00557050">
      <w:pPr>
        <w:pStyle w:val="Default"/>
        <w:spacing w:after="200"/>
        <w:rPr>
          <w:rFonts w:ascii="Arial" w:hAnsi="Arial" w:cs="Arial"/>
          <w:szCs w:val="22"/>
        </w:rPr>
      </w:pPr>
      <w:r w:rsidRPr="00557050">
        <w:rPr>
          <w:rFonts w:ascii="Arial" w:hAnsi="Arial" w:cs="Arial"/>
          <w:szCs w:val="22"/>
        </w:rPr>
        <w:t xml:space="preserve">5.11. PNG-NFA </w:t>
      </w:r>
      <w:r w:rsidRPr="00557050">
        <w:rPr>
          <w:rFonts w:ascii="Arial" w:hAnsi="Arial" w:cs="Arial"/>
          <w:b/>
          <w:bCs/>
          <w:szCs w:val="22"/>
        </w:rPr>
        <w:t xml:space="preserve">REQUESTED </w:t>
      </w:r>
      <w:r w:rsidRPr="00557050">
        <w:rPr>
          <w:rFonts w:ascii="Arial" w:hAnsi="Arial" w:cs="Arial"/>
          <w:szCs w:val="22"/>
        </w:rPr>
        <w:t xml:space="preserve">collaboration with AFMA to further assess the likely interaction of recent PNG trawl fishing with the TRL spawning migration and agreed to supply the necessary catch and effort information to support the analysis. AFMA </w:t>
      </w:r>
      <w:r w:rsidRPr="00557050">
        <w:rPr>
          <w:rFonts w:ascii="Arial" w:hAnsi="Arial" w:cs="Arial"/>
          <w:b/>
          <w:bCs/>
          <w:szCs w:val="22"/>
        </w:rPr>
        <w:t xml:space="preserve">WELCOMED </w:t>
      </w:r>
      <w:r w:rsidRPr="00557050">
        <w:rPr>
          <w:rFonts w:ascii="Arial" w:hAnsi="Arial" w:cs="Arial"/>
          <w:szCs w:val="22"/>
        </w:rPr>
        <w:t xml:space="preserve">this opportunity and </w:t>
      </w:r>
      <w:r w:rsidRPr="00557050">
        <w:rPr>
          <w:rFonts w:ascii="Arial" w:hAnsi="Arial" w:cs="Arial"/>
          <w:b/>
          <w:bCs/>
          <w:szCs w:val="22"/>
        </w:rPr>
        <w:t xml:space="preserve">AGREED </w:t>
      </w:r>
      <w:r w:rsidRPr="00557050">
        <w:rPr>
          <w:rFonts w:ascii="Arial" w:hAnsi="Arial" w:cs="Arial"/>
          <w:szCs w:val="22"/>
        </w:rPr>
        <w:t xml:space="preserve">to provide PNG-NFA with scientific reports </w:t>
      </w:r>
      <w:r>
        <w:rPr>
          <w:rFonts w:ascii="Arial" w:hAnsi="Arial" w:cs="Arial"/>
          <w:szCs w:val="22"/>
        </w:rPr>
        <w:t>on the migration of TRL stocks.</w:t>
      </w:r>
    </w:p>
    <w:p w:rsidR="00557050" w:rsidRDefault="00557050" w:rsidP="00557050">
      <w:pPr>
        <w:pStyle w:val="Default"/>
        <w:spacing w:after="200"/>
        <w:rPr>
          <w:rFonts w:ascii="Arial" w:hAnsi="Arial" w:cs="Arial"/>
          <w:szCs w:val="22"/>
        </w:rPr>
      </w:pPr>
      <w:r w:rsidRPr="00557050">
        <w:rPr>
          <w:rFonts w:ascii="Arial" w:hAnsi="Arial" w:cs="Arial"/>
          <w:szCs w:val="22"/>
        </w:rPr>
        <w:t xml:space="preserve">5.12. The meeting </w:t>
      </w:r>
      <w:r w:rsidRPr="00557050">
        <w:rPr>
          <w:rFonts w:ascii="Arial" w:hAnsi="Arial" w:cs="Arial"/>
          <w:b/>
          <w:bCs/>
          <w:szCs w:val="22"/>
        </w:rPr>
        <w:t xml:space="preserve">RECOMMENDED </w:t>
      </w:r>
      <w:r w:rsidRPr="00557050">
        <w:rPr>
          <w:rFonts w:ascii="Arial" w:hAnsi="Arial" w:cs="Arial"/>
          <w:szCs w:val="22"/>
        </w:rPr>
        <w:t>that AFMA write to PNG-NFA outlining its concern with the t</w:t>
      </w:r>
      <w:r>
        <w:rPr>
          <w:rFonts w:ascii="Arial" w:hAnsi="Arial" w:cs="Arial"/>
          <w:szCs w:val="22"/>
        </w:rPr>
        <w:t>ake of TRL by the PNG trawlers.</w:t>
      </w:r>
    </w:p>
    <w:p w:rsidR="00557050" w:rsidRDefault="00557050" w:rsidP="00557050">
      <w:pPr>
        <w:pStyle w:val="Default"/>
        <w:spacing w:after="200"/>
        <w:rPr>
          <w:rFonts w:ascii="Arial" w:hAnsi="Arial" w:cs="Arial"/>
          <w:szCs w:val="22"/>
        </w:rPr>
      </w:pPr>
      <w:r w:rsidRPr="00557050">
        <w:rPr>
          <w:rFonts w:ascii="Arial" w:hAnsi="Arial" w:cs="Arial"/>
          <w:szCs w:val="22"/>
        </w:rPr>
        <w:t xml:space="preserve">5.13. AFMA </w:t>
      </w:r>
      <w:r w:rsidRPr="00557050">
        <w:rPr>
          <w:rFonts w:ascii="Arial" w:hAnsi="Arial" w:cs="Arial"/>
          <w:b/>
          <w:bCs/>
          <w:szCs w:val="22"/>
        </w:rPr>
        <w:t xml:space="preserve">REITERATED </w:t>
      </w:r>
      <w:r w:rsidRPr="00557050">
        <w:rPr>
          <w:rFonts w:ascii="Arial" w:hAnsi="Arial" w:cs="Arial"/>
          <w:szCs w:val="22"/>
        </w:rPr>
        <w:t xml:space="preserve">the importance of timely and accurate catch reporting to ensure the integrity of future stock assessments. This includes reporting of all catches by all </w:t>
      </w:r>
      <w:r>
        <w:rPr>
          <w:rFonts w:ascii="Arial" w:hAnsi="Arial" w:cs="Arial"/>
          <w:szCs w:val="22"/>
        </w:rPr>
        <w:t>sectors, trawl fleets included.</w:t>
      </w:r>
    </w:p>
    <w:p w:rsidR="00557050" w:rsidRPr="00557050" w:rsidRDefault="00557050" w:rsidP="00557050">
      <w:pPr>
        <w:pStyle w:val="Default"/>
        <w:spacing w:after="200"/>
        <w:rPr>
          <w:rFonts w:ascii="Arial" w:hAnsi="Arial" w:cs="Arial"/>
          <w:szCs w:val="22"/>
        </w:rPr>
      </w:pPr>
      <w:r w:rsidRPr="00557050">
        <w:rPr>
          <w:rFonts w:ascii="Arial" w:hAnsi="Arial" w:cs="Arial"/>
          <w:szCs w:val="22"/>
        </w:rPr>
        <w:t xml:space="preserve">5.14. The meeting </w:t>
      </w:r>
      <w:r w:rsidRPr="00557050">
        <w:rPr>
          <w:rFonts w:ascii="Arial" w:hAnsi="Arial" w:cs="Arial"/>
          <w:b/>
          <w:bCs/>
          <w:szCs w:val="22"/>
        </w:rPr>
        <w:t xml:space="preserve">AGREED </w:t>
      </w:r>
      <w:r w:rsidRPr="00557050">
        <w:rPr>
          <w:rFonts w:ascii="Arial" w:hAnsi="Arial" w:cs="Arial"/>
          <w:szCs w:val="22"/>
        </w:rPr>
        <w:t xml:space="preserve">that strong monitoring, compliance and surveillance measures are required to protect the long term sustainability of the TRL stocks. </w:t>
      </w:r>
    </w:p>
    <w:p w:rsidR="00557050" w:rsidRPr="00557050" w:rsidRDefault="00557050" w:rsidP="00557050">
      <w:pPr>
        <w:pStyle w:val="Default"/>
        <w:spacing w:after="200"/>
        <w:rPr>
          <w:rFonts w:ascii="Arial" w:hAnsi="Arial" w:cs="Arial"/>
          <w:szCs w:val="22"/>
        </w:rPr>
      </w:pPr>
      <w:r w:rsidRPr="00557050">
        <w:rPr>
          <w:rFonts w:ascii="Arial" w:hAnsi="Arial" w:cs="Arial"/>
          <w:szCs w:val="22"/>
        </w:rPr>
        <w:t xml:space="preserve">[PNG-NFA advised after the meeting that observers are being placed on all trawlers operating in the Gulf of Papua and that all catch will be recorded and reported to PNG-NFA by the observers. PNG-NFA also advised that Port State Measures are being applied to trawlers including the requirement to give prior notice to entering port to enable NFA </w:t>
      </w:r>
      <w:r>
        <w:rPr>
          <w:rFonts w:ascii="Arial" w:hAnsi="Arial" w:cs="Arial"/>
          <w:szCs w:val="22"/>
        </w:rPr>
        <w:t>to conduct in-port inspections]</w:t>
      </w:r>
    </w:p>
    <w:p w:rsidR="00557050" w:rsidRPr="00557050" w:rsidRDefault="00557050" w:rsidP="00557050">
      <w:pPr>
        <w:pStyle w:val="Default"/>
        <w:spacing w:after="200"/>
        <w:rPr>
          <w:rFonts w:ascii="Arial" w:hAnsi="Arial" w:cs="Arial"/>
          <w:szCs w:val="22"/>
        </w:rPr>
      </w:pPr>
      <w:r w:rsidRPr="00557050">
        <w:rPr>
          <w:rFonts w:ascii="Arial" w:hAnsi="Arial" w:cs="Arial"/>
          <w:szCs w:val="22"/>
        </w:rPr>
        <w:t xml:space="preserve">5.15. The meeting </w:t>
      </w:r>
      <w:r w:rsidRPr="00557050">
        <w:rPr>
          <w:rFonts w:ascii="Arial" w:hAnsi="Arial" w:cs="Arial"/>
          <w:b/>
          <w:bCs/>
          <w:szCs w:val="22"/>
        </w:rPr>
        <w:t xml:space="preserve">NOTED </w:t>
      </w:r>
      <w:r w:rsidRPr="00557050">
        <w:rPr>
          <w:rFonts w:ascii="Arial" w:hAnsi="Arial" w:cs="Arial"/>
          <w:szCs w:val="22"/>
        </w:rPr>
        <w:t>AFMAs request that in the absence of a trawl ban, any future catch sharing arrangements for TRL take into account exp</w:t>
      </w:r>
      <w:r>
        <w:rPr>
          <w:rFonts w:ascii="Arial" w:hAnsi="Arial" w:cs="Arial"/>
          <w:szCs w:val="22"/>
        </w:rPr>
        <w:t>ected PNG trawl catches of TRL.</w:t>
      </w:r>
    </w:p>
    <w:sectPr w:rsidR="00557050" w:rsidRPr="00557050">
      <w:footerReference w:type="default" r:id="rId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2CC" w:rsidRDefault="005532CC">
      <w:r>
        <w:separator/>
      </w:r>
    </w:p>
  </w:endnote>
  <w:endnote w:type="continuationSeparator" w:id="0">
    <w:p w:rsidR="005532CC" w:rsidRDefault="00553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E85" w:rsidRPr="003C0034" w:rsidRDefault="00A43E85" w:rsidP="00A43E85">
    <w:pPr>
      <w:pStyle w:val="Footer"/>
      <w:ind w:right="360"/>
      <w:jc w:val="center"/>
      <w:rPr>
        <w:rFonts w:ascii="Arial" w:hAnsi="Arial" w:cs="Arial"/>
        <w:szCs w:val="24"/>
      </w:rPr>
    </w:pPr>
    <w:r w:rsidRPr="003C0034">
      <w:rPr>
        <w:rFonts w:ascii="Arial" w:hAnsi="Arial" w:cs="Arial"/>
        <w:szCs w:val="24"/>
      </w:rPr>
      <w:t>TRLRAG 1</w:t>
    </w:r>
    <w:r>
      <w:rPr>
        <w:rFonts w:ascii="Arial" w:hAnsi="Arial" w:cs="Arial"/>
        <w:szCs w:val="24"/>
      </w:rPr>
      <w:t>9</w:t>
    </w:r>
    <w:r w:rsidRPr="003C0034">
      <w:rPr>
        <w:rFonts w:ascii="Arial" w:hAnsi="Arial" w:cs="Arial"/>
        <w:szCs w:val="24"/>
      </w:rPr>
      <w:t xml:space="preserve">, </w:t>
    </w:r>
    <w:r>
      <w:rPr>
        <w:rFonts w:ascii="Arial" w:hAnsi="Arial" w:cs="Arial"/>
        <w:szCs w:val="24"/>
      </w:rPr>
      <w:t>13 December 2016</w:t>
    </w:r>
  </w:p>
  <w:p w:rsidR="00A43E85" w:rsidRDefault="00A43E85" w:rsidP="00A43E85">
    <w:pPr>
      <w:pStyle w:val="Footer"/>
      <w:ind w:right="360"/>
      <w:jc w:val="center"/>
      <w:rPr>
        <w:rFonts w:ascii="Arial" w:hAnsi="Arial" w:cs="Arial"/>
        <w:szCs w:val="24"/>
      </w:rPr>
    </w:pPr>
    <w:r w:rsidRPr="003C0034">
      <w:rPr>
        <w:rFonts w:ascii="Arial" w:hAnsi="Arial" w:cs="Arial"/>
        <w:szCs w:val="24"/>
      </w:rPr>
      <w:t xml:space="preserve">Agenda Item </w:t>
    </w:r>
    <w:r>
      <w:rPr>
        <w:rFonts w:ascii="Arial" w:hAnsi="Arial" w:cs="Arial"/>
        <w:szCs w:val="24"/>
      </w:rPr>
      <w:t>6</w:t>
    </w:r>
  </w:p>
  <w:p w:rsidR="00A43E85" w:rsidRPr="005C11D4" w:rsidRDefault="00A43E85" w:rsidP="00A43E85">
    <w:pPr>
      <w:pStyle w:val="Footer"/>
      <w:ind w:right="360"/>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2CC" w:rsidRDefault="005532CC">
      <w:r>
        <w:separator/>
      </w:r>
    </w:p>
  </w:footnote>
  <w:footnote w:type="continuationSeparator" w:id="0">
    <w:p w:rsidR="005532CC" w:rsidRDefault="00553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2CC"/>
    <w:rsid w:val="00001363"/>
    <w:rsid w:val="000031B6"/>
    <w:rsid w:val="00004800"/>
    <w:rsid w:val="000050ED"/>
    <w:rsid w:val="00006732"/>
    <w:rsid w:val="0001057F"/>
    <w:rsid w:val="00016D6F"/>
    <w:rsid w:val="00016F46"/>
    <w:rsid w:val="0001707F"/>
    <w:rsid w:val="000179CA"/>
    <w:rsid w:val="000226E3"/>
    <w:rsid w:val="00022F14"/>
    <w:rsid w:val="00023E81"/>
    <w:rsid w:val="000304BA"/>
    <w:rsid w:val="000313EC"/>
    <w:rsid w:val="00031DF5"/>
    <w:rsid w:val="00032318"/>
    <w:rsid w:val="00032426"/>
    <w:rsid w:val="00036A8C"/>
    <w:rsid w:val="00037797"/>
    <w:rsid w:val="00040453"/>
    <w:rsid w:val="00043AC0"/>
    <w:rsid w:val="00044340"/>
    <w:rsid w:val="0004590A"/>
    <w:rsid w:val="0004731B"/>
    <w:rsid w:val="0005369D"/>
    <w:rsid w:val="00053A8C"/>
    <w:rsid w:val="00054412"/>
    <w:rsid w:val="00054D33"/>
    <w:rsid w:val="00057981"/>
    <w:rsid w:val="00060141"/>
    <w:rsid w:val="00060960"/>
    <w:rsid w:val="000609F3"/>
    <w:rsid w:val="00060E59"/>
    <w:rsid w:val="000621D4"/>
    <w:rsid w:val="00062871"/>
    <w:rsid w:val="0006569D"/>
    <w:rsid w:val="00065A2E"/>
    <w:rsid w:val="00070606"/>
    <w:rsid w:val="000717F8"/>
    <w:rsid w:val="00072C90"/>
    <w:rsid w:val="00075CC5"/>
    <w:rsid w:val="00080679"/>
    <w:rsid w:val="000808C2"/>
    <w:rsid w:val="00084DA5"/>
    <w:rsid w:val="00085399"/>
    <w:rsid w:val="00090149"/>
    <w:rsid w:val="000918D8"/>
    <w:rsid w:val="00092BE1"/>
    <w:rsid w:val="0009375E"/>
    <w:rsid w:val="00094AC6"/>
    <w:rsid w:val="00095C20"/>
    <w:rsid w:val="0009621A"/>
    <w:rsid w:val="000A1A33"/>
    <w:rsid w:val="000A1E22"/>
    <w:rsid w:val="000A2D65"/>
    <w:rsid w:val="000A3121"/>
    <w:rsid w:val="000A34E8"/>
    <w:rsid w:val="000A37E0"/>
    <w:rsid w:val="000A3B73"/>
    <w:rsid w:val="000A3C01"/>
    <w:rsid w:val="000A629E"/>
    <w:rsid w:val="000B1139"/>
    <w:rsid w:val="000B2EE6"/>
    <w:rsid w:val="000B5510"/>
    <w:rsid w:val="000B6C17"/>
    <w:rsid w:val="000B6F6F"/>
    <w:rsid w:val="000B70E3"/>
    <w:rsid w:val="000C3884"/>
    <w:rsid w:val="000C5099"/>
    <w:rsid w:val="000C6D0A"/>
    <w:rsid w:val="000C74B8"/>
    <w:rsid w:val="000C7F9E"/>
    <w:rsid w:val="000D0C16"/>
    <w:rsid w:val="000D4E55"/>
    <w:rsid w:val="000D50F7"/>
    <w:rsid w:val="000D55C3"/>
    <w:rsid w:val="000D5D95"/>
    <w:rsid w:val="000D6A99"/>
    <w:rsid w:val="000D71FD"/>
    <w:rsid w:val="000D75A7"/>
    <w:rsid w:val="000E071E"/>
    <w:rsid w:val="000E30EF"/>
    <w:rsid w:val="000E54B3"/>
    <w:rsid w:val="000F52F4"/>
    <w:rsid w:val="00100F16"/>
    <w:rsid w:val="0010101D"/>
    <w:rsid w:val="00101F21"/>
    <w:rsid w:val="00102440"/>
    <w:rsid w:val="00104E33"/>
    <w:rsid w:val="001065D6"/>
    <w:rsid w:val="00110234"/>
    <w:rsid w:val="00112B78"/>
    <w:rsid w:val="00121B7B"/>
    <w:rsid w:val="001241D3"/>
    <w:rsid w:val="00125D26"/>
    <w:rsid w:val="00127FA1"/>
    <w:rsid w:val="001301AC"/>
    <w:rsid w:val="00133785"/>
    <w:rsid w:val="001362DA"/>
    <w:rsid w:val="001366CF"/>
    <w:rsid w:val="0014089E"/>
    <w:rsid w:val="0014165E"/>
    <w:rsid w:val="00141D89"/>
    <w:rsid w:val="00141DDF"/>
    <w:rsid w:val="00142098"/>
    <w:rsid w:val="001422A5"/>
    <w:rsid w:val="00143F51"/>
    <w:rsid w:val="001521E7"/>
    <w:rsid w:val="00152F3C"/>
    <w:rsid w:val="00154FBD"/>
    <w:rsid w:val="00155BA8"/>
    <w:rsid w:val="001566F6"/>
    <w:rsid w:val="001572DB"/>
    <w:rsid w:val="00160D1C"/>
    <w:rsid w:val="00160F80"/>
    <w:rsid w:val="001613B6"/>
    <w:rsid w:val="00161A53"/>
    <w:rsid w:val="0016200A"/>
    <w:rsid w:val="00162B5D"/>
    <w:rsid w:val="00164B80"/>
    <w:rsid w:val="001703D4"/>
    <w:rsid w:val="00170F47"/>
    <w:rsid w:val="0017203E"/>
    <w:rsid w:val="001752D0"/>
    <w:rsid w:val="001759CF"/>
    <w:rsid w:val="0017642F"/>
    <w:rsid w:val="001779C5"/>
    <w:rsid w:val="00177DC9"/>
    <w:rsid w:val="00180032"/>
    <w:rsid w:val="0018072A"/>
    <w:rsid w:val="001808BF"/>
    <w:rsid w:val="00182E1B"/>
    <w:rsid w:val="001857C8"/>
    <w:rsid w:val="00185DE7"/>
    <w:rsid w:val="00187CB7"/>
    <w:rsid w:val="001902AE"/>
    <w:rsid w:val="00190C27"/>
    <w:rsid w:val="00191712"/>
    <w:rsid w:val="001947BC"/>
    <w:rsid w:val="0019559B"/>
    <w:rsid w:val="00195E77"/>
    <w:rsid w:val="0019652C"/>
    <w:rsid w:val="001975B8"/>
    <w:rsid w:val="0019760A"/>
    <w:rsid w:val="001A0CEA"/>
    <w:rsid w:val="001A0E41"/>
    <w:rsid w:val="001A31CD"/>
    <w:rsid w:val="001A3802"/>
    <w:rsid w:val="001A661F"/>
    <w:rsid w:val="001B1188"/>
    <w:rsid w:val="001B26B3"/>
    <w:rsid w:val="001B2F51"/>
    <w:rsid w:val="001B3DEB"/>
    <w:rsid w:val="001B46C4"/>
    <w:rsid w:val="001C0BE2"/>
    <w:rsid w:val="001C0C56"/>
    <w:rsid w:val="001C1EB5"/>
    <w:rsid w:val="001C2F24"/>
    <w:rsid w:val="001C3E3D"/>
    <w:rsid w:val="001C476C"/>
    <w:rsid w:val="001C55B6"/>
    <w:rsid w:val="001C5C0F"/>
    <w:rsid w:val="001C73F5"/>
    <w:rsid w:val="001C7897"/>
    <w:rsid w:val="001D04B0"/>
    <w:rsid w:val="001D211D"/>
    <w:rsid w:val="001D4807"/>
    <w:rsid w:val="001D5244"/>
    <w:rsid w:val="001D75BB"/>
    <w:rsid w:val="001D7E78"/>
    <w:rsid w:val="001E0112"/>
    <w:rsid w:val="001E503A"/>
    <w:rsid w:val="001F0FCA"/>
    <w:rsid w:val="001F13E3"/>
    <w:rsid w:val="001F3BEA"/>
    <w:rsid w:val="001F616D"/>
    <w:rsid w:val="00200B3D"/>
    <w:rsid w:val="0020117E"/>
    <w:rsid w:val="00202DB6"/>
    <w:rsid w:val="0020375D"/>
    <w:rsid w:val="002045B6"/>
    <w:rsid w:val="002063CA"/>
    <w:rsid w:val="00206CD8"/>
    <w:rsid w:val="002073D7"/>
    <w:rsid w:val="00211E88"/>
    <w:rsid w:val="00212C5A"/>
    <w:rsid w:val="00213F41"/>
    <w:rsid w:val="00216D61"/>
    <w:rsid w:val="00217B5A"/>
    <w:rsid w:val="00220180"/>
    <w:rsid w:val="00221976"/>
    <w:rsid w:val="002244FD"/>
    <w:rsid w:val="0022655C"/>
    <w:rsid w:val="0022661E"/>
    <w:rsid w:val="002316B5"/>
    <w:rsid w:val="00245C6C"/>
    <w:rsid w:val="002461EE"/>
    <w:rsid w:val="00250FFE"/>
    <w:rsid w:val="002513FC"/>
    <w:rsid w:val="002515F8"/>
    <w:rsid w:val="002529F1"/>
    <w:rsid w:val="00252C5F"/>
    <w:rsid w:val="002530DE"/>
    <w:rsid w:val="002659D1"/>
    <w:rsid w:val="002661CE"/>
    <w:rsid w:val="002671EA"/>
    <w:rsid w:val="00272A8B"/>
    <w:rsid w:val="00272B80"/>
    <w:rsid w:val="00272F2C"/>
    <w:rsid w:val="0027401F"/>
    <w:rsid w:val="002746FC"/>
    <w:rsid w:val="0027594E"/>
    <w:rsid w:val="00277147"/>
    <w:rsid w:val="00282EFB"/>
    <w:rsid w:val="002830B7"/>
    <w:rsid w:val="002833F5"/>
    <w:rsid w:val="00283A6D"/>
    <w:rsid w:val="00285171"/>
    <w:rsid w:val="00285531"/>
    <w:rsid w:val="00290F31"/>
    <w:rsid w:val="00291FC2"/>
    <w:rsid w:val="00292BF8"/>
    <w:rsid w:val="00296F47"/>
    <w:rsid w:val="002A0F84"/>
    <w:rsid w:val="002A179F"/>
    <w:rsid w:val="002A2C36"/>
    <w:rsid w:val="002A3D83"/>
    <w:rsid w:val="002A49F3"/>
    <w:rsid w:val="002A53E0"/>
    <w:rsid w:val="002A58B0"/>
    <w:rsid w:val="002A72D4"/>
    <w:rsid w:val="002A777D"/>
    <w:rsid w:val="002B2416"/>
    <w:rsid w:val="002B2BBF"/>
    <w:rsid w:val="002B461F"/>
    <w:rsid w:val="002C0823"/>
    <w:rsid w:val="002C1C5B"/>
    <w:rsid w:val="002C251E"/>
    <w:rsid w:val="002C5CF8"/>
    <w:rsid w:val="002D040C"/>
    <w:rsid w:val="002D25E9"/>
    <w:rsid w:val="002D5763"/>
    <w:rsid w:val="002D7618"/>
    <w:rsid w:val="002D7AD2"/>
    <w:rsid w:val="002E0DAA"/>
    <w:rsid w:val="002E1559"/>
    <w:rsid w:val="002E4236"/>
    <w:rsid w:val="002E738E"/>
    <w:rsid w:val="002F0C23"/>
    <w:rsid w:val="002F30E7"/>
    <w:rsid w:val="002F3C89"/>
    <w:rsid w:val="002F45DE"/>
    <w:rsid w:val="002F6899"/>
    <w:rsid w:val="00300628"/>
    <w:rsid w:val="00302B71"/>
    <w:rsid w:val="00302C3D"/>
    <w:rsid w:val="003039EF"/>
    <w:rsid w:val="003058BC"/>
    <w:rsid w:val="00305BF6"/>
    <w:rsid w:val="00307F89"/>
    <w:rsid w:val="00310967"/>
    <w:rsid w:val="00310DAD"/>
    <w:rsid w:val="00311242"/>
    <w:rsid w:val="0031132D"/>
    <w:rsid w:val="0031193C"/>
    <w:rsid w:val="00313335"/>
    <w:rsid w:val="00314466"/>
    <w:rsid w:val="00316A58"/>
    <w:rsid w:val="003236E8"/>
    <w:rsid w:val="00325181"/>
    <w:rsid w:val="0032645F"/>
    <w:rsid w:val="00330909"/>
    <w:rsid w:val="0033190C"/>
    <w:rsid w:val="003321F9"/>
    <w:rsid w:val="00332460"/>
    <w:rsid w:val="00332497"/>
    <w:rsid w:val="003349B6"/>
    <w:rsid w:val="003363D5"/>
    <w:rsid w:val="00336DEA"/>
    <w:rsid w:val="00337480"/>
    <w:rsid w:val="00340AEE"/>
    <w:rsid w:val="00341CFB"/>
    <w:rsid w:val="00345833"/>
    <w:rsid w:val="00347D8F"/>
    <w:rsid w:val="003520A8"/>
    <w:rsid w:val="00354A03"/>
    <w:rsid w:val="00360724"/>
    <w:rsid w:val="00361DE8"/>
    <w:rsid w:val="0036360E"/>
    <w:rsid w:val="00365165"/>
    <w:rsid w:val="00367A4A"/>
    <w:rsid w:val="003725F9"/>
    <w:rsid w:val="003738CB"/>
    <w:rsid w:val="00374A3A"/>
    <w:rsid w:val="00376162"/>
    <w:rsid w:val="0037663A"/>
    <w:rsid w:val="00380231"/>
    <w:rsid w:val="003818DD"/>
    <w:rsid w:val="003822F0"/>
    <w:rsid w:val="00385181"/>
    <w:rsid w:val="00387649"/>
    <w:rsid w:val="00394E60"/>
    <w:rsid w:val="00395035"/>
    <w:rsid w:val="00396B8C"/>
    <w:rsid w:val="00396BAF"/>
    <w:rsid w:val="00397032"/>
    <w:rsid w:val="003A0F19"/>
    <w:rsid w:val="003A25D1"/>
    <w:rsid w:val="003A36E8"/>
    <w:rsid w:val="003A50B5"/>
    <w:rsid w:val="003A5EF2"/>
    <w:rsid w:val="003A6CF5"/>
    <w:rsid w:val="003B1575"/>
    <w:rsid w:val="003B18F4"/>
    <w:rsid w:val="003B1D76"/>
    <w:rsid w:val="003B2D8B"/>
    <w:rsid w:val="003C2EEE"/>
    <w:rsid w:val="003C50EE"/>
    <w:rsid w:val="003C5FEB"/>
    <w:rsid w:val="003C6D5E"/>
    <w:rsid w:val="003C7401"/>
    <w:rsid w:val="003D0D2E"/>
    <w:rsid w:val="003D0F79"/>
    <w:rsid w:val="003D14D4"/>
    <w:rsid w:val="003D14E3"/>
    <w:rsid w:val="003D29F0"/>
    <w:rsid w:val="003D6B35"/>
    <w:rsid w:val="003D7BDD"/>
    <w:rsid w:val="003E60D9"/>
    <w:rsid w:val="003F4E50"/>
    <w:rsid w:val="003F543D"/>
    <w:rsid w:val="004003DA"/>
    <w:rsid w:val="00400E92"/>
    <w:rsid w:val="0040201F"/>
    <w:rsid w:val="00405FA2"/>
    <w:rsid w:val="00406C05"/>
    <w:rsid w:val="00410A32"/>
    <w:rsid w:val="00410AF6"/>
    <w:rsid w:val="00411D50"/>
    <w:rsid w:val="00412939"/>
    <w:rsid w:val="00412AB6"/>
    <w:rsid w:val="00413C37"/>
    <w:rsid w:val="00413FF5"/>
    <w:rsid w:val="00416B47"/>
    <w:rsid w:val="00421E25"/>
    <w:rsid w:val="00422F36"/>
    <w:rsid w:val="00423881"/>
    <w:rsid w:val="00424895"/>
    <w:rsid w:val="00424A6B"/>
    <w:rsid w:val="00427EBC"/>
    <w:rsid w:val="0043051E"/>
    <w:rsid w:val="004317A9"/>
    <w:rsid w:val="00431951"/>
    <w:rsid w:val="00433BCD"/>
    <w:rsid w:val="00435C48"/>
    <w:rsid w:val="00437D87"/>
    <w:rsid w:val="004411D1"/>
    <w:rsid w:val="004420A2"/>
    <w:rsid w:val="0044245C"/>
    <w:rsid w:val="00442F1A"/>
    <w:rsid w:val="004442F1"/>
    <w:rsid w:val="00444D8D"/>
    <w:rsid w:val="00444DCD"/>
    <w:rsid w:val="00445EB1"/>
    <w:rsid w:val="00454E77"/>
    <w:rsid w:val="004619AF"/>
    <w:rsid w:val="00463E94"/>
    <w:rsid w:val="00466054"/>
    <w:rsid w:val="0047151B"/>
    <w:rsid w:val="004779F0"/>
    <w:rsid w:val="004800C1"/>
    <w:rsid w:val="00482954"/>
    <w:rsid w:val="004832FD"/>
    <w:rsid w:val="0048346B"/>
    <w:rsid w:val="00483A29"/>
    <w:rsid w:val="00484E3E"/>
    <w:rsid w:val="00485EDD"/>
    <w:rsid w:val="0048654C"/>
    <w:rsid w:val="00490512"/>
    <w:rsid w:val="004922BB"/>
    <w:rsid w:val="004958A5"/>
    <w:rsid w:val="004971D4"/>
    <w:rsid w:val="00497B8B"/>
    <w:rsid w:val="004A0BCB"/>
    <w:rsid w:val="004A206B"/>
    <w:rsid w:val="004A2581"/>
    <w:rsid w:val="004A2AF3"/>
    <w:rsid w:val="004A692F"/>
    <w:rsid w:val="004A6E8D"/>
    <w:rsid w:val="004B154E"/>
    <w:rsid w:val="004B1B06"/>
    <w:rsid w:val="004B1C37"/>
    <w:rsid w:val="004B24A3"/>
    <w:rsid w:val="004B2E44"/>
    <w:rsid w:val="004C0181"/>
    <w:rsid w:val="004C149F"/>
    <w:rsid w:val="004C658E"/>
    <w:rsid w:val="004C6704"/>
    <w:rsid w:val="004C6C4A"/>
    <w:rsid w:val="004D06DB"/>
    <w:rsid w:val="004D0B4B"/>
    <w:rsid w:val="004D3694"/>
    <w:rsid w:val="004D77DC"/>
    <w:rsid w:val="004E2C77"/>
    <w:rsid w:val="004E397E"/>
    <w:rsid w:val="004E403D"/>
    <w:rsid w:val="004E50CB"/>
    <w:rsid w:val="004E5E41"/>
    <w:rsid w:val="004F35E6"/>
    <w:rsid w:val="004F7EA5"/>
    <w:rsid w:val="005019CE"/>
    <w:rsid w:val="0051060B"/>
    <w:rsid w:val="00512731"/>
    <w:rsid w:val="0051367B"/>
    <w:rsid w:val="00513A22"/>
    <w:rsid w:val="00516C70"/>
    <w:rsid w:val="00517714"/>
    <w:rsid w:val="00520382"/>
    <w:rsid w:val="00520C9B"/>
    <w:rsid w:val="00522BA8"/>
    <w:rsid w:val="00527672"/>
    <w:rsid w:val="0053029C"/>
    <w:rsid w:val="00531B9F"/>
    <w:rsid w:val="00532359"/>
    <w:rsid w:val="00534214"/>
    <w:rsid w:val="00535F8B"/>
    <w:rsid w:val="00536A39"/>
    <w:rsid w:val="00537E3E"/>
    <w:rsid w:val="00537FE8"/>
    <w:rsid w:val="0054340A"/>
    <w:rsid w:val="0054601B"/>
    <w:rsid w:val="00546319"/>
    <w:rsid w:val="005463FC"/>
    <w:rsid w:val="0055054C"/>
    <w:rsid w:val="00552560"/>
    <w:rsid w:val="005532CC"/>
    <w:rsid w:val="005550AA"/>
    <w:rsid w:val="00557050"/>
    <w:rsid w:val="00557DD5"/>
    <w:rsid w:val="00563254"/>
    <w:rsid w:val="00565A4C"/>
    <w:rsid w:val="00565A73"/>
    <w:rsid w:val="00567983"/>
    <w:rsid w:val="00574893"/>
    <w:rsid w:val="00576488"/>
    <w:rsid w:val="00582104"/>
    <w:rsid w:val="0058747D"/>
    <w:rsid w:val="005901F9"/>
    <w:rsid w:val="005938CF"/>
    <w:rsid w:val="00597406"/>
    <w:rsid w:val="005A0C4E"/>
    <w:rsid w:val="005A1971"/>
    <w:rsid w:val="005A6184"/>
    <w:rsid w:val="005B113C"/>
    <w:rsid w:val="005B2472"/>
    <w:rsid w:val="005B4686"/>
    <w:rsid w:val="005B4903"/>
    <w:rsid w:val="005B6682"/>
    <w:rsid w:val="005B6755"/>
    <w:rsid w:val="005C1D4C"/>
    <w:rsid w:val="005C2326"/>
    <w:rsid w:val="005C4197"/>
    <w:rsid w:val="005C499B"/>
    <w:rsid w:val="005C5E48"/>
    <w:rsid w:val="005D1CCC"/>
    <w:rsid w:val="005D1DC2"/>
    <w:rsid w:val="005D1DCE"/>
    <w:rsid w:val="005D3EE5"/>
    <w:rsid w:val="005D4F9B"/>
    <w:rsid w:val="005D5CBD"/>
    <w:rsid w:val="005D607B"/>
    <w:rsid w:val="005E1AC8"/>
    <w:rsid w:val="005E3DCE"/>
    <w:rsid w:val="005E4DFE"/>
    <w:rsid w:val="005E4EA5"/>
    <w:rsid w:val="005E75B5"/>
    <w:rsid w:val="005E7768"/>
    <w:rsid w:val="005F2A6F"/>
    <w:rsid w:val="005F2EF2"/>
    <w:rsid w:val="005F3999"/>
    <w:rsid w:val="005F39C3"/>
    <w:rsid w:val="00600B1C"/>
    <w:rsid w:val="0060352A"/>
    <w:rsid w:val="00603C8D"/>
    <w:rsid w:val="00603CAD"/>
    <w:rsid w:val="00606EBC"/>
    <w:rsid w:val="00607484"/>
    <w:rsid w:val="00607D13"/>
    <w:rsid w:val="00611BF9"/>
    <w:rsid w:val="00611E39"/>
    <w:rsid w:val="006141E8"/>
    <w:rsid w:val="0061620E"/>
    <w:rsid w:val="00616FD5"/>
    <w:rsid w:val="00617545"/>
    <w:rsid w:val="006213FE"/>
    <w:rsid w:val="00627F92"/>
    <w:rsid w:val="006320C7"/>
    <w:rsid w:val="0063272E"/>
    <w:rsid w:val="00634086"/>
    <w:rsid w:val="0063553E"/>
    <w:rsid w:val="006376F0"/>
    <w:rsid w:val="006424C0"/>
    <w:rsid w:val="00642521"/>
    <w:rsid w:val="00643623"/>
    <w:rsid w:val="00643821"/>
    <w:rsid w:val="0064433D"/>
    <w:rsid w:val="00644BC2"/>
    <w:rsid w:val="00645D07"/>
    <w:rsid w:val="00646760"/>
    <w:rsid w:val="006467BC"/>
    <w:rsid w:val="006472FE"/>
    <w:rsid w:val="00652C1F"/>
    <w:rsid w:val="00652CCE"/>
    <w:rsid w:val="00653A94"/>
    <w:rsid w:val="00653ADB"/>
    <w:rsid w:val="00654509"/>
    <w:rsid w:val="00654E2E"/>
    <w:rsid w:val="00656211"/>
    <w:rsid w:val="006566D9"/>
    <w:rsid w:val="00661107"/>
    <w:rsid w:val="00663C6B"/>
    <w:rsid w:val="00664653"/>
    <w:rsid w:val="00666263"/>
    <w:rsid w:val="00667615"/>
    <w:rsid w:val="00670361"/>
    <w:rsid w:val="0067160E"/>
    <w:rsid w:val="00672CFD"/>
    <w:rsid w:val="00673391"/>
    <w:rsid w:val="006758EA"/>
    <w:rsid w:val="006801E8"/>
    <w:rsid w:val="006838F8"/>
    <w:rsid w:val="0068654E"/>
    <w:rsid w:val="006872F7"/>
    <w:rsid w:val="00692461"/>
    <w:rsid w:val="00694001"/>
    <w:rsid w:val="00694504"/>
    <w:rsid w:val="006A2EDD"/>
    <w:rsid w:val="006B0DEE"/>
    <w:rsid w:val="006B3FFF"/>
    <w:rsid w:val="006B4757"/>
    <w:rsid w:val="006B7972"/>
    <w:rsid w:val="006C1665"/>
    <w:rsid w:val="006C281D"/>
    <w:rsid w:val="006C40AB"/>
    <w:rsid w:val="006C4C1D"/>
    <w:rsid w:val="006C5C95"/>
    <w:rsid w:val="006C5FB4"/>
    <w:rsid w:val="006D12B6"/>
    <w:rsid w:val="006D16C0"/>
    <w:rsid w:val="006D170E"/>
    <w:rsid w:val="006D46BC"/>
    <w:rsid w:val="006D58DC"/>
    <w:rsid w:val="006D676B"/>
    <w:rsid w:val="006E6079"/>
    <w:rsid w:val="006F1B66"/>
    <w:rsid w:val="006F2784"/>
    <w:rsid w:val="006F397C"/>
    <w:rsid w:val="006F3A8E"/>
    <w:rsid w:val="006F670D"/>
    <w:rsid w:val="00701CE2"/>
    <w:rsid w:val="00702690"/>
    <w:rsid w:val="00703A05"/>
    <w:rsid w:val="00705211"/>
    <w:rsid w:val="0070638D"/>
    <w:rsid w:val="00707098"/>
    <w:rsid w:val="0070776A"/>
    <w:rsid w:val="00711078"/>
    <w:rsid w:val="007132F1"/>
    <w:rsid w:val="0071536B"/>
    <w:rsid w:val="00715505"/>
    <w:rsid w:val="007175EC"/>
    <w:rsid w:val="007177EA"/>
    <w:rsid w:val="007200A5"/>
    <w:rsid w:val="007212C9"/>
    <w:rsid w:val="00722021"/>
    <w:rsid w:val="00724A83"/>
    <w:rsid w:val="00730639"/>
    <w:rsid w:val="00732315"/>
    <w:rsid w:val="007352FA"/>
    <w:rsid w:val="007356C7"/>
    <w:rsid w:val="00735971"/>
    <w:rsid w:val="00736852"/>
    <w:rsid w:val="00737AC4"/>
    <w:rsid w:val="00741A7E"/>
    <w:rsid w:val="0074469D"/>
    <w:rsid w:val="007527DD"/>
    <w:rsid w:val="00754F52"/>
    <w:rsid w:val="00755218"/>
    <w:rsid w:val="0075713B"/>
    <w:rsid w:val="00757495"/>
    <w:rsid w:val="00761D5D"/>
    <w:rsid w:val="007628E6"/>
    <w:rsid w:val="0076307A"/>
    <w:rsid w:val="00763E63"/>
    <w:rsid w:val="007648AF"/>
    <w:rsid w:val="00765017"/>
    <w:rsid w:val="00766AB1"/>
    <w:rsid w:val="00767437"/>
    <w:rsid w:val="00771C62"/>
    <w:rsid w:val="00774F75"/>
    <w:rsid w:val="00776BD3"/>
    <w:rsid w:val="007802A3"/>
    <w:rsid w:val="00781922"/>
    <w:rsid w:val="007826C5"/>
    <w:rsid w:val="00782D48"/>
    <w:rsid w:val="007844EC"/>
    <w:rsid w:val="00786513"/>
    <w:rsid w:val="00787034"/>
    <w:rsid w:val="007876E9"/>
    <w:rsid w:val="007877EC"/>
    <w:rsid w:val="00790E0D"/>
    <w:rsid w:val="00791B19"/>
    <w:rsid w:val="00792B60"/>
    <w:rsid w:val="00794000"/>
    <w:rsid w:val="007947D1"/>
    <w:rsid w:val="00796854"/>
    <w:rsid w:val="00797146"/>
    <w:rsid w:val="007978B8"/>
    <w:rsid w:val="007A0664"/>
    <w:rsid w:val="007A06F0"/>
    <w:rsid w:val="007A2518"/>
    <w:rsid w:val="007A3827"/>
    <w:rsid w:val="007A3A5B"/>
    <w:rsid w:val="007A6795"/>
    <w:rsid w:val="007A7BA5"/>
    <w:rsid w:val="007B095A"/>
    <w:rsid w:val="007B26FD"/>
    <w:rsid w:val="007B3848"/>
    <w:rsid w:val="007B4EC2"/>
    <w:rsid w:val="007B5EB2"/>
    <w:rsid w:val="007B6651"/>
    <w:rsid w:val="007C08EA"/>
    <w:rsid w:val="007C1139"/>
    <w:rsid w:val="007C26AB"/>
    <w:rsid w:val="007C4AF4"/>
    <w:rsid w:val="007C5D6B"/>
    <w:rsid w:val="007D1377"/>
    <w:rsid w:val="007D13E4"/>
    <w:rsid w:val="007D1B42"/>
    <w:rsid w:val="007D1B6B"/>
    <w:rsid w:val="007D26B6"/>
    <w:rsid w:val="007D27C3"/>
    <w:rsid w:val="007D3384"/>
    <w:rsid w:val="007D6CF4"/>
    <w:rsid w:val="007E7355"/>
    <w:rsid w:val="007F414B"/>
    <w:rsid w:val="007F4E34"/>
    <w:rsid w:val="007F58D5"/>
    <w:rsid w:val="007F7595"/>
    <w:rsid w:val="007F77BE"/>
    <w:rsid w:val="007F7F42"/>
    <w:rsid w:val="008007D1"/>
    <w:rsid w:val="00800833"/>
    <w:rsid w:val="0080141A"/>
    <w:rsid w:val="0080204D"/>
    <w:rsid w:val="008025F1"/>
    <w:rsid w:val="00802A8E"/>
    <w:rsid w:val="008058D0"/>
    <w:rsid w:val="00811B50"/>
    <w:rsid w:val="00812A3B"/>
    <w:rsid w:val="00813B79"/>
    <w:rsid w:val="0081734E"/>
    <w:rsid w:val="00820839"/>
    <w:rsid w:val="00820F8E"/>
    <w:rsid w:val="00824292"/>
    <w:rsid w:val="00825907"/>
    <w:rsid w:val="00831CDD"/>
    <w:rsid w:val="0083281E"/>
    <w:rsid w:val="00833579"/>
    <w:rsid w:val="00836C95"/>
    <w:rsid w:val="00836FA7"/>
    <w:rsid w:val="0084155E"/>
    <w:rsid w:val="00841EC4"/>
    <w:rsid w:val="008420D9"/>
    <w:rsid w:val="0084250C"/>
    <w:rsid w:val="00842B6D"/>
    <w:rsid w:val="0084372B"/>
    <w:rsid w:val="0084517E"/>
    <w:rsid w:val="00846DF8"/>
    <w:rsid w:val="008504D6"/>
    <w:rsid w:val="008566F4"/>
    <w:rsid w:val="0086091C"/>
    <w:rsid w:val="0086236A"/>
    <w:rsid w:val="008628DA"/>
    <w:rsid w:val="008632BA"/>
    <w:rsid w:val="008637F9"/>
    <w:rsid w:val="00864349"/>
    <w:rsid w:val="008730AB"/>
    <w:rsid w:val="00873C62"/>
    <w:rsid w:val="00873DC5"/>
    <w:rsid w:val="00876549"/>
    <w:rsid w:val="00880649"/>
    <w:rsid w:val="00885586"/>
    <w:rsid w:val="00885FE9"/>
    <w:rsid w:val="008863C9"/>
    <w:rsid w:val="008865AD"/>
    <w:rsid w:val="00887692"/>
    <w:rsid w:val="008902AC"/>
    <w:rsid w:val="0089240B"/>
    <w:rsid w:val="00892AD6"/>
    <w:rsid w:val="00895898"/>
    <w:rsid w:val="0089789C"/>
    <w:rsid w:val="008A4AC6"/>
    <w:rsid w:val="008A4B58"/>
    <w:rsid w:val="008A5186"/>
    <w:rsid w:val="008A7617"/>
    <w:rsid w:val="008B4ED1"/>
    <w:rsid w:val="008B5BD1"/>
    <w:rsid w:val="008B6557"/>
    <w:rsid w:val="008B759E"/>
    <w:rsid w:val="008B7A44"/>
    <w:rsid w:val="008C17F6"/>
    <w:rsid w:val="008C4D50"/>
    <w:rsid w:val="008C597E"/>
    <w:rsid w:val="008C5A7B"/>
    <w:rsid w:val="008C5AB1"/>
    <w:rsid w:val="008C779E"/>
    <w:rsid w:val="008D0338"/>
    <w:rsid w:val="008D0B70"/>
    <w:rsid w:val="008D17F9"/>
    <w:rsid w:val="008D204B"/>
    <w:rsid w:val="008D41CC"/>
    <w:rsid w:val="008E20BA"/>
    <w:rsid w:val="008E3407"/>
    <w:rsid w:val="008E6244"/>
    <w:rsid w:val="008E7623"/>
    <w:rsid w:val="008F35AF"/>
    <w:rsid w:val="008F5EA3"/>
    <w:rsid w:val="008F6719"/>
    <w:rsid w:val="009026BF"/>
    <w:rsid w:val="009050D6"/>
    <w:rsid w:val="00907742"/>
    <w:rsid w:val="0091139E"/>
    <w:rsid w:val="00911C70"/>
    <w:rsid w:val="00911CC8"/>
    <w:rsid w:val="0091331B"/>
    <w:rsid w:val="00913445"/>
    <w:rsid w:val="009155D9"/>
    <w:rsid w:val="00915803"/>
    <w:rsid w:val="00917A2E"/>
    <w:rsid w:val="00917A4C"/>
    <w:rsid w:val="00920D45"/>
    <w:rsid w:val="00921D7A"/>
    <w:rsid w:val="00922973"/>
    <w:rsid w:val="00922F1A"/>
    <w:rsid w:val="0092372B"/>
    <w:rsid w:val="009245B2"/>
    <w:rsid w:val="00925364"/>
    <w:rsid w:val="009270B0"/>
    <w:rsid w:val="00930939"/>
    <w:rsid w:val="00933726"/>
    <w:rsid w:val="0093401D"/>
    <w:rsid w:val="00940E26"/>
    <w:rsid w:val="00944980"/>
    <w:rsid w:val="00946378"/>
    <w:rsid w:val="00947580"/>
    <w:rsid w:val="00953AB3"/>
    <w:rsid w:val="00953E1C"/>
    <w:rsid w:val="00956477"/>
    <w:rsid w:val="00960C4C"/>
    <w:rsid w:val="0096369C"/>
    <w:rsid w:val="009670C2"/>
    <w:rsid w:val="0097016B"/>
    <w:rsid w:val="00970229"/>
    <w:rsid w:val="00970E52"/>
    <w:rsid w:val="009737C5"/>
    <w:rsid w:val="009752D6"/>
    <w:rsid w:val="00975FC3"/>
    <w:rsid w:val="0098118B"/>
    <w:rsid w:val="0098395B"/>
    <w:rsid w:val="00983FAF"/>
    <w:rsid w:val="009842A9"/>
    <w:rsid w:val="00987822"/>
    <w:rsid w:val="00987CD3"/>
    <w:rsid w:val="00987CEA"/>
    <w:rsid w:val="0099040D"/>
    <w:rsid w:val="00990BB4"/>
    <w:rsid w:val="00994201"/>
    <w:rsid w:val="00994804"/>
    <w:rsid w:val="00995273"/>
    <w:rsid w:val="0099595D"/>
    <w:rsid w:val="009960BD"/>
    <w:rsid w:val="009970E5"/>
    <w:rsid w:val="009A0F88"/>
    <w:rsid w:val="009A1CAE"/>
    <w:rsid w:val="009A3BB4"/>
    <w:rsid w:val="009A6731"/>
    <w:rsid w:val="009A6926"/>
    <w:rsid w:val="009B0346"/>
    <w:rsid w:val="009B0CF2"/>
    <w:rsid w:val="009B2360"/>
    <w:rsid w:val="009B326A"/>
    <w:rsid w:val="009C3BDF"/>
    <w:rsid w:val="009C4E7A"/>
    <w:rsid w:val="009C5776"/>
    <w:rsid w:val="009C61C6"/>
    <w:rsid w:val="009C64CF"/>
    <w:rsid w:val="009D0D6C"/>
    <w:rsid w:val="009D1F69"/>
    <w:rsid w:val="009D2375"/>
    <w:rsid w:val="009D502C"/>
    <w:rsid w:val="009D6E81"/>
    <w:rsid w:val="009E02B6"/>
    <w:rsid w:val="009E0A65"/>
    <w:rsid w:val="009E50B8"/>
    <w:rsid w:val="009E7EBB"/>
    <w:rsid w:val="009F3407"/>
    <w:rsid w:val="009F7CE1"/>
    <w:rsid w:val="00A00137"/>
    <w:rsid w:val="00A00CAF"/>
    <w:rsid w:val="00A02E20"/>
    <w:rsid w:val="00A02F32"/>
    <w:rsid w:val="00A05368"/>
    <w:rsid w:val="00A06210"/>
    <w:rsid w:val="00A13C77"/>
    <w:rsid w:val="00A15A50"/>
    <w:rsid w:val="00A16C1A"/>
    <w:rsid w:val="00A17D5F"/>
    <w:rsid w:val="00A20C44"/>
    <w:rsid w:val="00A21CF6"/>
    <w:rsid w:val="00A2426C"/>
    <w:rsid w:val="00A24A41"/>
    <w:rsid w:val="00A25733"/>
    <w:rsid w:val="00A33E58"/>
    <w:rsid w:val="00A3540B"/>
    <w:rsid w:val="00A40917"/>
    <w:rsid w:val="00A40A32"/>
    <w:rsid w:val="00A40CB5"/>
    <w:rsid w:val="00A416BA"/>
    <w:rsid w:val="00A42CA5"/>
    <w:rsid w:val="00A43802"/>
    <w:rsid w:val="00A43E85"/>
    <w:rsid w:val="00A52218"/>
    <w:rsid w:val="00A5613D"/>
    <w:rsid w:val="00A570C8"/>
    <w:rsid w:val="00A614C0"/>
    <w:rsid w:val="00A61846"/>
    <w:rsid w:val="00A61E53"/>
    <w:rsid w:val="00A70534"/>
    <w:rsid w:val="00A70E9E"/>
    <w:rsid w:val="00A714B4"/>
    <w:rsid w:val="00A72BE0"/>
    <w:rsid w:val="00A73964"/>
    <w:rsid w:val="00A73B09"/>
    <w:rsid w:val="00A743A9"/>
    <w:rsid w:val="00A771D2"/>
    <w:rsid w:val="00A82FDE"/>
    <w:rsid w:val="00A90067"/>
    <w:rsid w:val="00A9055B"/>
    <w:rsid w:val="00A91B9E"/>
    <w:rsid w:val="00A922F4"/>
    <w:rsid w:val="00A928B0"/>
    <w:rsid w:val="00A93B4B"/>
    <w:rsid w:val="00A95730"/>
    <w:rsid w:val="00A95EFB"/>
    <w:rsid w:val="00A96BB9"/>
    <w:rsid w:val="00A96EEB"/>
    <w:rsid w:val="00A97775"/>
    <w:rsid w:val="00AA155E"/>
    <w:rsid w:val="00AA1A47"/>
    <w:rsid w:val="00AA330E"/>
    <w:rsid w:val="00AA4882"/>
    <w:rsid w:val="00AA4B17"/>
    <w:rsid w:val="00AA53EE"/>
    <w:rsid w:val="00AA65DA"/>
    <w:rsid w:val="00AA7394"/>
    <w:rsid w:val="00AA7992"/>
    <w:rsid w:val="00AB0063"/>
    <w:rsid w:val="00AB2B24"/>
    <w:rsid w:val="00AB44B0"/>
    <w:rsid w:val="00AB44D6"/>
    <w:rsid w:val="00AB4809"/>
    <w:rsid w:val="00AB49F9"/>
    <w:rsid w:val="00AB5607"/>
    <w:rsid w:val="00AB6759"/>
    <w:rsid w:val="00AB68E9"/>
    <w:rsid w:val="00AB7386"/>
    <w:rsid w:val="00AB7C2F"/>
    <w:rsid w:val="00AC085A"/>
    <w:rsid w:val="00AC093C"/>
    <w:rsid w:val="00AC0DFE"/>
    <w:rsid w:val="00AC2C0F"/>
    <w:rsid w:val="00AC38C9"/>
    <w:rsid w:val="00AC4114"/>
    <w:rsid w:val="00AC4634"/>
    <w:rsid w:val="00AC490F"/>
    <w:rsid w:val="00AD1F71"/>
    <w:rsid w:val="00AD4E5A"/>
    <w:rsid w:val="00AD6F42"/>
    <w:rsid w:val="00AD7B19"/>
    <w:rsid w:val="00AE0156"/>
    <w:rsid w:val="00AE2705"/>
    <w:rsid w:val="00AE3BFD"/>
    <w:rsid w:val="00AE6959"/>
    <w:rsid w:val="00AF0228"/>
    <w:rsid w:val="00AF089C"/>
    <w:rsid w:val="00AF2781"/>
    <w:rsid w:val="00AF29EF"/>
    <w:rsid w:val="00AF5541"/>
    <w:rsid w:val="00AF6FC7"/>
    <w:rsid w:val="00B000DD"/>
    <w:rsid w:val="00B01FE5"/>
    <w:rsid w:val="00B049A0"/>
    <w:rsid w:val="00B052BE"/>
    <w:rsid w:val="00B0576E"/>
    <w:rsid w:val="00B10120"/>
    <w:rsid w:val="00B1480D"/>
    <w:rsid w:val="00B15094"/>
    <w:rsid w:val="00B159A1"/>
    <w:rsid w:val="00B257BC"/>
    <w:rsid w:val="00B25C8C"/>
    <w:rsid w:val="00B26185"/>
    <w:rsid w:val="00B261CB"/>
    <w:rsid w:val="00B264C8"/>
    <w:rsid w:val="00B26FF4"/>
    <w:rsid w:val="00B27358"/>
    <w:rsid w:val="00B303E2"/>
    <w:rsid w:val="00B33C07"/>
    <w:rsid w:val="00B363D6"/>
    <w:rsid w:val="00B37873"/>
    <w:rsid w:val="00B41DDD"/>
    <w:rsid w:val="00B42475"/>
    <w:rsid w:val="00B45AC6"/>
    <w:rsid w:val="00B45FEB"/>
    <w:rsid w:val="00B46018"/>
    <w:rsid w:val="00B47128"/>
    <w:rsid w:val="00B47728"/>
    <w:rsid w:val="00B50437"/>
    <w:rsid w:val="00B51387"/>
    <w:rsid w:val="00B5293E"/>
    <w:rsid w:val="00B53385"/>
    <w:rsid w:val="00B61F5A"/>
    <w:rsid w:val="00B622B1"/>
    <w:rsid w:val="00B629C3"/>
    <w:rsid w:val="00B64562"/>
    <w:rsid w:val="00B7140D"/>
    <w:rsid w:val="00B7157C"/>
    <w:rsid w:val="00B7213C"/>
    <w:rsid w:val="00B81AB4"/>
    <w:rsid w:val="00B828C5"/>
    <w:rsid w:val="00B82D85"/>
    <w:rsid w:val="00B85615"/>
    <w:rsid w:val="00B90955"/>
    <w:rsid w:val="00B90A80"/>
    <w:rsid w:val="00B9224D"/>
    <w:rsid w:val="00B95D84"/>
    <w:rsid w:val="00B9790E"/>
    <w:rsid w:val="00BA0BA2"/>
    <w:rsid w:val="00BA245D"/>
    <w:rsid w:val="00BA2F35"/>
    <w:rsid w:val="00BA3DE5"/>
    <w:rsid w:val="00BA4C4A"/>
    <w:rsid w:val="00BA511F"/>
    <w:rsid w:val="00BA5137"/>
    <w:rsid w:val="00BA73C5"/>
    <w:rsid w:val="00BB0110"/>
    <w:rsid w:val="00BB1720"/>
    <w:rsid w:val="00BC17B5"/>
    <w:rsid w:val="00BC2F7A"/>
    <w:rsid w:val="00BC5935"/>
    <w:rsid w:val="00BD03DB"/>
    <w:rsid w:val="00BD0C2D"/>
    <w:rsid w:val="00BD32AC"/>
    <w:rsid w:val="00BD3351"/>
    <w:rsid w:val="00BD7CE9"/>
    <w:rsid w:val="00BE1CE6"/>
    <w:rsid w:val="00BE24A4"/>
    <w:rsid w:val="00BE3592"/>
    <w:rsid w:val="00BE3661"/>
    <w:rsid w:val="00BE424C"/>
    <w:rsid w:val="00BE5886"/>
    <w:rsid w:val="00BE588A"/>
    <w:rsid w:val="00BE6017"/>
    <w:rsid w:val="00BE6664"/>
    <w:rsid w:val="00BF1409"/>
    <w:rsid w:val="00BF1B3C"/>
    <w:rsid w:val="00BF4399"/>
    <w:rsid w:val="00BF49D5"/>
    <w:rsid w:val="00BF7B10"/>
    <w:rsid w:val="00C00074"/>
    <w:rsid w:val="00C00ECD"/>
    <w:rsid w:val="00C018F5"/>
    <w:rsid w:val="00C02A94"/>
    <w:rsid w:val="00C03AF4"/>
    <w:rsid w:val="00C03B44"/>
    <w:rsid w:val="00C06F67"/>
    <w:rsid w:val="00C0721A"/>
    <w:rsid w:val="00C10DF4"/>
    <w:rsid w:val="00C11550"/>
    <w:rsid w:val="00C11A48"/>
    <w:rsid w:val="00C11E66"/>
    <w:rsid w:val="00C129A3"/>
    <w:rsid w:val="00C14721"/>
    <w:rsid w:val="00C20CF4"/>
    <w:rsid w:val="00C21576"/>
    <w:rsid w:val="00C24553"/>
    <w:rsid w:val="00C25818"/>
    <w:rsid w:val="00C26B2B"/>
    <w:rsid w:val="00C27DF7"/>
    <w:rsid w:val="00C30B76"/>
    <w:rsid w:val="00C32839"/>
    <w:rsid w:val="00C3402A"/>
    <w:rsid w:val="00C35F67"/>
    <w:rsid w:val="00C37211"/>
    <w:rsid w:val="00C37485"/>
    <w:rsid w:val="00C46A0F"/>
    <w:rsid w:val="00C46CE1"/>
    <w:rsid w:val="00C474CC"/>
    <w:rsid w:val="00C4762D"/>
    <w:rsid w:val="00C50826"/>
    <w:rsid w:val="00C51036"/>
    <w:rsid w:val="00C53296"/>
    <w:rsid w:val="00C535C7"/>
    <w:rsid w:val="00C54F77"/>
    <w:rsid w:val="00C55F2E"/>
    <w:rsid w:val="00C61194"/>
    <w:rsid w:val="00C61B27"/>
    <w:rsid w:val="00C62356"/>
    <w:rsid w:val="00C62684"/>
    <w:rsid w:val="00C6316F"/>
    <w:rsid w:val="00C63937"/>
    <w:rsid w:val="00C64BED"/>
    <w:rsid w:val="00C6692A"/>
    <w:rsid w:val="00C706C3"/>
    <w:rsid w:val="00C70805"/>
    <w:rsid w:val="00C73260"/>
    <w:rsid w:val="00C74852"/>
    <w:rsid w:val="00C778CF"/>
    <w:rsid w:val="00C80BC4"/>
    <w:rsid w:val="00C8323B"/>
    <w:rsid w:val="00C83763"/>
    <w:rsid w:val="00C85981"/>
    <w:rsid w:val="00C86B47"/>
    <w:rsid w:val="00C905DC"/>
    <w:rsid w:val="00C94F1A"/>
    <w:rsid w:val="00C94F7B"/>
    <w:rsid w:val="00C96C54"/>
    <w:rsid w:val="00CA0B0B"/>
    <w:rsid w:val="00CA4BB6"/>
    <w:rsid w:val="00CA5E3E"/>
    <w:rsid w:val="00CA76F9"/>
    <w:rsid w:val="00CB11D0"/>
    <w:rsid w:val="00CB13B3"/>
    <w:rsid w:val="00CB19B9"/>
    <w:rsid w:val="00CB1AC2"/>
    <w:rsid w:val="00CB2E42"/>
    <w:rsid w:val="00CB33D2"/>
    <w:rsid w:val="00CB4763"/>
    <w:rsid w:val="00CB49A5"/>
    <w:rsid w:val="00CB512E"/>
    <w:rsid w:val="00CB78BB"/>
    <w:rsid w:val="00CC0AC6"/>
    <w:rsid w:val="00CC0F35"/>
    <w:rsid w:val="00CC1D74"/>
    <w:rsid w:val="00CC34E2"/>
    <w:rsid w:val="00CC3ECE"/>
    <w:rsid w:val="00CD2D70"/>
    <w:rsid w:val="00CD302D"/>
    <w:rsid w:val="00CD4788"/>
    <w:rsid w:val="00CD48DF"/>
    <w:rsid w:val="00CD6C5B"/>
    <w:rsid w:val="00CD6FF7"/>
    <w:rsid w:val="00CE357E"/>
    <w:rsid w:val="00CE42CE"/>
    <w:rsid w:val="00CE6942"/>
    <w:rsid w:val="00CE70A7"/>
    <w:rsid w:val="00CF3C98"/>
    <w:rsid w:val="00CF4363"/>
    <w:rsid w:val="00CF53C7"/>
    <w:rsid w:val="00CF64FA"/>
    <w:rsid w:val="00CF79B1"/>
    <w:rsid w:val="00D00787"/>
    <w:rsid w:val="00D01647"/>
    <w:rsid w:val="00D13187"/>
    <w:rsid w:val="00D13A69"/>
    <w:rsid w:val="00D1762F"/>
    <w:rsid w:val="00D17A58"/>
    <w:rsid w:val="00D204E2"/>
    <w:rsid w:val="00D20557"/>
    <w:rsid w:val="00D22446"/>
    <w:rsid w:val="00D23011"/>
    <w:rsid w:val="00D23E6A"/>
    <w:rsid w:val="00D308F7"/>
    <w:rsid w:val="00D31050"/>
    <w:rsid w:val="00D3248B"/>
    <w:rsid w:val="00D346D8"/>
    <w:rsid w:val="00D35AB1"/>
    <w:rsid w:val="00D35B08"/>
    <w:rsid w:val="00D35E5A"/>
    <w:rsid w:val="00D378AA"/>
    <w:rsid w:val="00D4161E"/>
    <w:rsid w:val="00D442B7"/>
    <w:rsid w:val="00D4614E"/>
    <w:rsid w:val="00D51028"/>
    <w:rsid w:val="00D54CB3"/>
    <w:rsid w:val="00D54EC3"/>
    <w:rsid w:val="00D54FD0"/>
    <w:rsid w:val="00D62C41"/>
    <w:rsid w:val="00D6364F"/>
    <w:rsid w:val="00D64231"/>
    <w:rsid w:val="00D6583F"/>
    <w:rsid w:val="00D65BE3"/>
    <w:rsid w:val="00D67C5F"/>
    <w:rsid w:val="00D75DAF"/>
    <w:rsid w:val="00D810E8"/>
    <w:rsid w:val="00D86216"/>
    <w:rsid w:val="00D86948"/>
    <w:rsid w:val="00D876ED"/>
    <w:rsid w:val="00D908FD"/>
    <w:rsid w:val="00D924D1"/>
    <w:rsid w:val="00D925F8"/>
    <w:rsid w:val="00D92F49"/>
    <w:rsid w:val="00D93659"/>
    <w:rsid w:val="00D96518"/>
    <w:rsid w:val="00D968BD"/>
    <w:rsid w:val="00DA050D"/>
    <w:rsid w:val="00DA08D4"/>
    <w:rsid w:val="00DA1D17"/>
    <w:rsid w:val="00DA2B38"/>
    <w:rsid w:val="00DA3654"/>
    <w:rsid w:val="00DA64DA"/>
    <w:rsid w:val="00DA7391"/>
    <w:rsid w:val="00DA76CA"/>
    <w:rsid w:val="00DA7A2E"/>
    <w:rsid w:val="00DB0BB2"/>
    <w:rsid w:val="00DB1C2E"/>
    <w:rsid w:val="00DB238D"/>
    <w:rsid w:val="00DB57CE"/>
    <w:rsid w:val="00DB6D4A"/>
    <w:rsid w:val="00DC43BD"/>
    <w:rsid w:val="00DC544E"/>
    <w:rsid w:val="00DC7DD8"/>
    <w:rsid w:val="00DD0CBA"/>
    <w:rsid w:val="00DD154F"/>
    <w:rsid w:val="00DD15A2"/>
    <w:rsid w:val="00DD3672"/>
    <w:rsid w:val="00DD67F0"/>
    <w:rsid w:val="00DE5695"/>
    <w:rsid w:val="00DE6F32"/>
    <w:rsid w:val="00DE742E"/>
    <w:rsid w:val="00DF050F"/>
    <w:rsid w:val="00DF1191"/>
    <w:rsid w:val="00DF13C2"/>
    <w:rsid w:val="00DF4334"/>
    <w:rsid w:val="00DF4BEE"/>
    <w:rsid w:val="00DF6EA9"/>
    <w:rsid w:val="00DF6F2F"/>
    <w:rsid w:val="00DF7310"/>
    <w:rsid w:val="00DF7470"/>
    <w:rsid w:val="00E020F6"/>
    <w:rsid w:val="00E0384F"/>
    <w:rsid w:val="00E04A33"/>
    <w:rsid w:val="00E0575A"/>
    <w:rsid w:val="00E101F0"/>
    <w:rsid w:val="00E11E32"/>
    <w:rsid w:val="00E12AD2"/>
    <w:rsid w:val="00E1377E"/>
    <w:rsid w:val="00E170D4"/>
    <w:rsid w:val="00E17F39"/>
    <w:rsid w:val="00E202DB"/>
    <w:rsid w:val="00E228B6"/>
    <w:rsid w:val="00E230C8"/>
    <w:rsid w:val="00E25A35"/>
    <w:rsid w:val="00E262B6"/>
    <w:rsid w:val="00E2631C"/>
    <w:rsid w:val="00E26441"/>
    <w:rsid w:val="00E26CEE"/>
    <w:rsid w:val="00E31081"/>
    <w:rsid w:val="00E32DB9"/>
    <w:rsid w:val="00E37EF0"/>
    <w:rsid w:val="00E403BB"/>
    <w:rsid w:val="00E4052D"/>
    <w:rsid w:val="00E451FE"/>
    <w:rsid w:val="00E474AB"/>
    <w:rsid w:val="00E503F6"/>
    <w:rsid w:val="00E51D2D"/>
    <w:rsid w:val="00E53AFA"/>
    <w:rsid w:val="00E541A3"/>
    <w:rsid w:val="00E54831"/>
    <w:rsid w:val="00E548ED"/>
    <w:rsid w:val="00E57C6D"/>
    <w:rsid w:val="00E60CC7"/>
    <w:rsid w:val="00E60D4D"/>
    <w:rsid w:val="00E620FC"/>
    <w:rsid w:val="00E67D12"/>
    <w:rsid w:val="00E70500"/>
    <w:rsid w:val="00E7206C"/>
    <w:rsid w:val="00E72AAE"/>
    <w:rsid w:val="00E7341A"/>
    <w:rsid w:val="00E7387C"/>
    <w:rsid w:val="00E7503F"/>
    <w:rsid w:val="00E753F7"/>
    <w:rsid w:val="00E761A5"/>
    <w:rsid w:val="00E767BD"/>
    <w:rsid w:val="00E768A2"/>
    <w:rsid w:val="00E771D0"/>
    <w:rsid w:val="00E81007"/>
    <w:rsid w:val="00E813C3"/>
    <w:rsid w:val="00E84692"/>
    <w:rsid w:val="00E85A87"/>
    <w:rsid w:val="00E90BBA"/>
    <w:rsid w:val="00E91D0D"/>
    <w:rsid w:val="00E91F47"/>
    <w:rsid w:val="00E9689D"/>
    <w:rsid w:val="00E96DFC"/>
    <w:rsid w:val="00EA0588"/>
    <w:rsid w:val="00EA1491"/>
    <w:rsid w:val="00EA20A9"/>
    <w:rsid w:val="00EA32E1"/>
    <w:rsid w:val="00EA44DC"/>
    <w:rsid w:val="00EA4D63"/>
    <w:rsid w:val="00EA6028"/>
    <w:rsid w:val="00EA64CC"/>
    <w:rsid w:val="00EB359F"/>
    <w:rsid w:val="00EB49BF"/>
    <w:rsid w:val="00EB5F01"/>
    <w:rsid w:val="00EB6474"/>
    <w:rsid w:val="00EB7DE9"/>
    <w:rsid w:val="00EB7DFF"/>
    <w:rsid w:val="00EC0109"/>
    <w:rsid w:val="00EC09CD"/>
    <w:rsid w:val="00EC0DFE"/>
    <w:rsid w:val="00EC1584"/>
    <w:rsid w:val="00EC2CB4"/>
    <w:rsid w:val="00EC345A"/>
    <w:rsid w:val="00ED2A82"/>
    <w:rsid w:val="00ED2AE0"/>
    <w:rsid w:val="00ED3996"/>
    <w:rsid w:val="00ED4C92"/>
    <w:rsid w:val="00ED727E"/>
    <w:rsid w:val="00EE0627"/>
    <w:rsid w:val="00EE08FE"/>
    <w:rsid w:val="00EE0989"/>
    <w:rsid w:val="00EE26B5"/>
    <w:rsid w:val="00EE63FA"/>
    <w:rsid w:val="00EE6D16"/>
    <w:rsid w:val="00EF0536"/>
    <w:rsid w:val="00EF2EEB"/>
    <w:rsid w:val="00EF3C6E"/>
    <w:rsid w:val="00EF3C7B"/>
    <w:rsid w:val="00EF4251"/>
    <w:rsid w:val="00EF5A81"/>
    <w:rsid w:val="00EF7366"/>
    <w:rsid w:val="00F0122F"/>
    <w:rsid w:val="00F02A0F"/>
    <w:rsid w:val="00F03C26"/>
    <w:rsid w:val="00F06ABA"/>
    <w:rsid w:val="00F06B30"/>
    <w:rsid w:val="00F06BFE"/>
    <w:rsid w:val="00F06CC4"/>
    <w:rsid w:val="00F072D5"/>
    <w:rsid w:val="00F1053D"/>
    <w:rsid w:val="00F1261A"/>
    <w:rsid w:val="00F14A7E"/>
    <w:rsid w:val="00F14B0C"/>
    <w:rsid w:val="00F154AA"/>
    <w:rsid w:val="00F1773D"/>
    <w:rsid w:val="00F22106"/>
    <w:rsid w:val="00F25627"/>
    <w:rsid w:val="00F26B2B"/>
    <w:rsid w:val="00F27619"/>
    <w:rsid w:val="00F2790A"/>
    <w:rsid w:val="00F35A3A"/>
    <w:rsid w:val="00F373C4"/>
    <w:rsid w:val="00F4024D"/>
    <w:rsid w:val="00F40C8B"/>
    <w:rsid w:val="00F42CBD"/>
    <w:rsid w:val="00F43333"/>
    <w:rsid w:val="00F43FEF"/>
    <w:rsid w:val="00F4625A"/>
    <w:rsid w:val="00F510EB"/>
    <w:rsid w:val="00F51342"/>
    <w:rsid w:val="00F55081"/>
    <w:rsid w:val="00F5712B"/>
    <w:rsid w:val="00F600F2"/>
    <w:rsid w:val="00F60E1F"/>
    <w:rsid w:val="00F61A5A"/>
    <w:rsid w:val="00F61BC0"/>
    <w:rsid w:val="00F6249E"/>
    <w:rsid w:val="00F62980"/>
    <w:rsid w:val="00F633FE"/>
    <w:rsid w:val="00F64145"/>
    <w:rsid w:val="00F64FAC"/>
    <w:rsid w:val="00F66724"/>
    <w:rsid w:val="00F66B05"/>
    <w:rsid w:val="00F732A8"/>
    <w:rsid w:val="00F74279"/>
    <w:rsid w:val="00F74769"/>
    <w:rsid w:val="00F748F1"/>
    <w:rsid w:val="00F74F35"/>
    <w:rsid w:val="00F8053A"/>
    <w:rsid w:val="00F82190"/>
    <w:rsid w:val="00F835B5"/>
    <w:rsid w:val="00F86906"/>
    <w:rsid w:val="00F930A4"/>
    <w:rsid w:val="00F93C1C"/>
    <w:rsid w:val="00F946E1"/>
    <w:rsid w:val="00F96A4C"/>
    <w:rsid w:val="00F9774F"/>
    <w:rsid w:val="00F97BBF"/>
    <w:rsid w:val="00FA134C"/>
    <w:rsid w:val="00FA45B5"/>
    <w:rsid w:val="00FA6158"/>
    <w:rsid w:val="00FA6907"/>
    <w:rsid w:val="00FA6D66"/>
    <w:rsid w:val="00FA751A"/>
    <w:rsid w:val="00FA7DAD"/>
    <w:rsid w:val="00FB0C5B"/>
    <w:rsid w:val="00FB1EDC"/>
    <w:rsid w:val="00FB323F"/>
    <w:rsid w:val="00FB6D07"/>
    <w:rsid w:val="00FC1CF4"/>
    <w:rsid w:val="00FC2366"/>
    <w:rsid w:val="00FC40BB"/>
    <w:rsid w:val="00FC517F"/>
    <w:rsid w:val="00FD0FD4"/>
    <w:rsid w:val="00FD1246"/>
    <w:rsid w:val="00FD22E8"/>
    <w:rsid w:val="00FD5B55"/>
    <w:rsid w:val="00FD6B6F"/>
    <w:rsid w:val="00FE06CE"/>
    <w:rsid w:val="00FE0A21"/>
    <w:rsid w:val="00FE0B40"/>
    <w:rsid w:val="00FE1799"/>
    <w:rsid w:val="00FE2587"/>
    <w:rsid w:val="00FE2961"/>
    <w:rsid w:val="00FE3AEC"/>
    <w:rsid w:val="00FE68C7"/>
    <w:rsid w:val="00FF0C2B"/>
    <w:rsid w:val="00FF11D5"/>
    <w:rsid w:val="00FF1330"/>
    <w:rsid w:val="00FF1C7B"/>
    <w:rsid w:val="00FF291B"/>
    <w:rsid w:val="00FF3787"/>
    <w:rsid w:val="00FF41F9"/>
    <w:rsid w:val="00FF56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5CB49C0-8AFD-41F0-9337-D8B88601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326"/>
    <w:rPr>
      <w:rFonts w:ascii="Times" w:eastAsia="Times" w:hAnsi="Times"/>
      <w:sz w:val="24"/>
      <w:lang w:val="en-US" w:eastAsia="en-US"/>
    </w:rPr>
  </w:style>
  <w:style w:type="paragraph" w:styleId="Heading1">
    <w:name w:val="heading 1"/>
    <w:basedOn w:val="Normal"/>
    <w:next w:val="Normal"/>
    <w:qFormat/>
    <w:rsid w:val="00400E9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00E9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00E9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583F"/>
    <w:pPr>
      <w:tabs>
        <w:tab w:val="center" w:pos="4320"/>
        <w:tab w:val="right" w:pos="8640"/>
      </w:tabs>
    </w:pPr>
  </w:style>
  <w:style w:type="paragraph" w:styleId="Footer">
    <w:name w:val="footer"/>
    <w:basedOn w:val="Normal"/>
    <w:link w:val="FooterChar"/>
    <w:rsid w:val="00D6583F"/>
    <w:pPr>
      <w:tabs>
        <w:tab w:val="center" w:pos="4320"/>
        <w:tab w:val="right" w:pos="8640"/>
      </w:tabs>
    </w:pPr>
  </w:style>
  <w:style w:type="character" w:styleId="Hyperlink">
    <w:name w:val="Hyperlink"/>
    <w:basedOn w:val="DefaultParagraphFont"/>
    <w:rsid w:val="00D6583F"/>
    <w:rPr>
      <w:color w:val="0000FF"/>
      <w:u w:val="single"/>
    </w:rPr>
  </w:style>
  <w:style w:type="character" w:styleId="PageNumber">
    <w:name w:val="page number"/>
    <w:basedOn w:val="DefaultParagraphFont"/>
    <w:rsid w:val="00D6583F"/>
  </w:style>
  <w:style w:type="table" w:styleId="TableGrid">
    <w:name w:val="Table Grid"/>
    <w:basedOn w:val="TableNormal"/>
    <w:rsid w:val="005C2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MATitleH1">
    <w:name w:val="AFMA Title H1"/>
    <w:next w:val="Normal"/>
    <w:rsid w:val="005C2326"/>
    <w:pPr>
      <w:jc w:val="right"/>
    </w:pPr>
    <w:rPr>
      <w:rFonts w:ascii="Arial" w:eastAsia="Times" w:hAnsi="Arial"/>
      <w:color w:val="1A3876"/>
      <w:spacing w:val="-4"/>
      <w:sz w:val="40"/>
      <w:lang w:eastAsia="en-US"/>
    </w:rPr>
  </w:style>
  <w:style w:type="paragraph" w:customStyle="1" w:styleId="AFMATitleH2">
    <w:name w:val="AFMA Title H2"/>
    <w:next w:val="Normal"/>
    <w:rsid w:val="005C2326"/>
    <w:pPr>
      <w:spacing w:after="740" w:line="240" w:lineRule="exact"/>
      <w:jc w:val="right"/>
    </w:pPr>
    <w:rPr>
      <w:rFonts w:ascii="Arial" w:eastAsia="Times" w:hAnsi="Arial"/>
      <w:b/>
      <w:caps/>
      <w:color w:val="1A3876"/>
      <w:sz w:val="22"/>
      <w:lang w:eastAsia="en-US"/>
    </w:rPr>
  </w:style>
  <w:style w:type="paragraph" w:styleId="BalloonText">
    <w:name w:val="Balloon Text"/>
    <w:basedOn w:val="Normal"/>
    <w:link w:val="BalloonTextChar"/>
    <w:semiHidden/>
    <w:unhideWhenUsed/>
    <w:rsid w:val="00782D48"/>
    <w:rPr>
      <w:rFonts w:ascii="Segoe UI" w:hAnsi="Segoe UI" w:cs="Segoe UI"/>
      <w:sz w:val="18"/>
      <w:szCs w:val="18"/>
    </w:rPr>
  </w:style>
  <w:style w:type="character" w:customStyle="1" w:styleId="BalloonTextChar">
    <w:name w:val="Balloon Text Char"/>
    <w:basedOn w:val="DefaultParagraphFont"/>
    <w:link w:val="BalloonText"/>
    <w:semiHidden/>
    <w:rsid w:val="00782D48"/>
    <w:rPr>
      <w:rFonts w:ascii="Segoe UI" w:eastAsia="Times" w:hAnsi="Segoe UI" w:cs="Segoe UI"/>
      <w:sz w:val="18"/>
      <w:szCs w:val="18"/>
      <w:lang w:val="en-US" w:eastAsia="en-US"/>
    </w:rPr>
  </w:style>
  <w:style w:type="paragraph" w:customStyle="1" w:styleId="Char">
    <w:name w:val="Char"/>
    <w:basedOn w:val="Normal"/>
    <w:rsid w:val="00A43E85"/>
    <w:pPr>
      <w:spacing w:after="160" w:line="240" w:lineRule="exact"/>
    </w:pPr>
    <w:rPr>
      <w:rFonts w:ascii="Verdana" w:hAnsi="Verdana"/>
      <w:sz w:val="20"/>
    </w:rPr>
  </w:style>
  <w:style w:type="character" w:customStyle="1" w:styleId="FooterChar">
    <w:name w:val="Footer Char"/>
    <w:basedOn w:val="DefaultParagraphFont"/>
    <w:link w:val="Footer"/>
    <w:rsid w:val="00A43E85"/>
    <w:rPr>
      <w:rFonts w:ascii="Times" w:eastAsia="Times" w:hAnsi="Times"/>
      <w:sz w:val="24"/>
      <w:lang w:val="en-US" w:eastAsia="en-US"/>
    </w:rPr>
  </w:style>
  <w:style w:type="paragraph" w:customStyle="1" w:styleId="Default">
    <w:name w:val="Default"/>
    <w:basedOn w:val="Normal"/>
    <w:rsid w:val="00557050"/>
    <w:pPr>
      <w:autoSpaceDE w:val="0"/>
      <w:autoSpaceDN w:val="0"/>
    </w:pPr>
    <w:rPr>
      <w:rFonts w:ascii="Calibri" w:eastAsiaTheme="minorHAnsi" w:hAnsi="Calibri"/>
      <w:color w:val="000000"/>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13234">
      <w:bodyDiv w:val="1"/>
      <w:marLeft w:val="0"/>
      <w:marRight w:val="0"/>
      <w:marTop w:val="0"/>
      <w:marBottom w:val="0"/>
      <w:divBdr>
        <w:top w:val="none" w:sz="0" w:space="0" w:color="auto"/>
        <w:left w:val="none" w:sz="0" w:space="0" w:color="auto"/>
        <w:bottom w:val="none" w:sz="0" w:space="0" w:color="auto"/>
        <w:right w:val="none" w:sz="0" w:space="0" w:color="auto"/>
      </w:divBdr>
    </w:div>
    <w:div w:id="72345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773</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4854</CharactersWithSpaces>
  <SharedDoc>false</SharedDoc>
  <HLinks>
    <vt:vector size="6" baseType="variant">
      <vt:variant>
        <vt:i4>3997735</vt:i4>
      </vt:variant>
      <vt:variant>
        <vt:i4>0</vt:i4>
      </vt:variant>
      <vt:variant>
        <vt:i4>0</vt:i4>
      </vt:variant>
      <vt:variant>
        <vt:i4>5</vt:i4>
      </vt:variant>
      <vt:variant>
        <vt:lpwstr>http://www.afma.gov.au/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Jopling Melanie</dc:creator>
  <cp:lastModifiedBy>PEASE, Dean</cp:lastModifiedBy>
  <cp:revision>4</cp:revision>
  <cp:lastPrinted>2016-12-06T00:12:00Z</cp:lastPrinted>
  <dcterms:created xsi:type="dcterms:W3CDTF">2016-12-06T00:50:00Z</dcterms:created>
  <dcterms:modified xsi:type="dcterms:W3CDTF">2016-12-06T03:15:00Z</dcterms:modified>
</cp:coreProperties>
</file>